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19" w:rsidRDefault="00482876">
      <w:pPr>
        <w:pStyle w:val="Textbody"/>
        <w:pageBreakBefore/>
        <w:spacing w:line="276" w:lineRule="auto"/>
        <w:jc w:val="center"/>
      </w:pPr>
      <w:bookmarkStart w:id="0" w:name="_GoBack"/>
      <w:r>
        <w:rPr>
          <w:rFonts w:ascii="標楷體" w:eastAsia="標楷體" w:hAnsi="標楷體"/>
          <w:color w:val="000000"/>
          <w:spacing w:val="-28"/>
          <w:sz w:val="40"/>
          <w:szCs w:val="40"/>
          <w:shd w:val="clear" w:color="auto" w:fill="FFFFFF"/>
        </w:rPr>
        <w:t>師資培育之大學辦理師資職前教育注意事項</w:t>
      </w:r>
    </w:p>
    <w:tbl>
      <w:tblPr>
        <w:tblW w:w="9776" w:type="dxa"/>
        <w:jc w:val="center"/>
        <w:tblLayout w:type="fixed"/>
        <w:tblCellMar>
          <w:left w:w="10" w:type="dxa"/>
          <w:right w:w="10" w:type="dxa"/>
        </w:tblCellMar>
        <w:tblLook w:val="0000" w:firstRow="0" w:lastRow="0" w:firstColumn="0" w:lastColumn="0" w:noHBand="0" w:noVBand="0"/>
      </w:tblPr>
      <w:tblGrid>
        <w:gridCol w:w="9776"/>
      </w:tblGrid>
      <w:tr w:rsidR="00FA6819">
        <w:tblPrEx>
          <w:tblCellMar>
            <w:top w:w="0" w:type="dxa"/>
            <w:bottom w:w="0" w:type="dxa"/>
          </w:tblCellMar>
        </w:tblPrEx>
        <w:trPr>
          <w:trHeight w:val="1827"/>
          <w:jc w:val="center"/>
        </w:trPr>
        <w:tc>
          <w:tcPr>
            <w:tcW w:w="9776" w:type="dxa"/>
            <w:shd w:val="clear" w:color="auto" w:fill="FFFFFF"/>
            <w:tcMar>
              <w:top w:w="0" w:type="dxa"/>
              <w:left w:w="108" w:type="dxa"/>
              <w:bottom w:w="0" w:type="dxa"/>
              <w:right w:w="108" w:type="dxa"/>
            </w:tcMar>
          </w:tcPr>
          <w:bookmarkEnd w:id="0"/>
          <w:p w:rsidR="00FA6819" w:rsidRDefault="00482876">
            <w:pPr>
              <w:pStyle w:val="Textbody"/>
              <w:spacing w:line="276" w:lineRule="auto"/>
              <w:ind w:left="446" w:hanging="446"/>
              <w:jc w:val="both"/>
            </w:pPr>
            <w:r>
              <w:rPr>
                <w:rFonts w:ascii="標楷體" w:eastAsia="標楷體" w:hAnsi="標楷體"/>
                <w:color w:val="000000"/>
              </w:rPr>
              <w:t>一、教育部</w:t>
            </w:r>
            <w:r>
              <w:rPr>
                <w:rFonts w:ascii="標楷體" w:eastAsia="標楷體" w:hAnsi="標楷體"/>
                <w:color w:val="000000"/>
              </w:rPr>
              <w:t>(</w:t>
            </w:r>
            <w:r>
              <w:rPr>
                <w:rFonts w:ascii="標楷體" w:eastAsia="標楷體" w:hAnsi="標楷體"/>
                <w:color w:val="000000"/>
              </w:rPr>
              <w:t>以下簡稱本部</w:t>
            </w:r>
            <w:r>
              <w:rPr>
                <w:rFonts w:ascii="標楷體" w:eastAsia="標楷體" w:hAnsi="標楷體"/>
                <w:color w:val="000000"/>
              </w:rPr>
              <w:t>)</w:t>
            </w:r>
            <w:r>
              <w:rPr>
                <w:rFonts w:ascii="標楷體" w:eastAsia="標楷體" w:hAnsi="標楷體"/>
                <w:color w:val="000000"/>
              </w:rPr>
              <w:t>為執行師資培育法第七條及其施行細則第二條規定，規範師資培育之大學</w:t>
            </w:r>
            <w:r>
              <w:rPr>
                <w:rFonts w:ascii="標楷體" w:eastAsia="標楷體" w:hAnsi="標楷體"/>
                <w:color w:val="000000"/>
              </w:rPr>
              <w:t>(</w:t>
            </w:r>
            <w:r>
              <w:rPr>
                <w:rFonts w:ascii="標楷體" w:eastAsia="標楷體" w:hAnsi="標楷體"/>
                <w:color w:val="000000"/>
              </w:rPr>
              <w:t>以下簡稱大學</w:t>
            </w:r>
            <w:r>
              <w:rPr>
                <w:rFonts w:ascii="標楷體" w:eastAsia="標楷體" w:hAnsi="標楷體"/>
                <w:color w:val="000000"/>
              </w:rPr>
              <w:t>)</w:t>
            </w:r>
            <w:r>
              <w:rPr>
                <w:rFonts w:ascii="標楷體" w:eastAsia="標楷體" w:hAnsi="標楷體"/>
                <w:color w:val="000000"/>
              </w:rPr>
              <w:t>辦理師資職前教育之申請、師資職前教育課程</w:t>
            </w:r>
            <w:proofErr w:type="gramStart"/>
            <w:r>
              <w:rPr>
                <w:rFonts w:ascii="標楷體" w:eastAsia="標楷體" w:hAnsi="標楷體"/>
                <w:color w:val="000000"/>
              </w:rPr>
              <w:t>採</w:t>
            </w:r>
            <w:proofErr w:type="gramEnd"/>
            <w:r>
              <w:rPr>
                <w:rFonts w:ascii="標楷體" w:eastAsia="標楷體" w:hAnsi="標楷體"/>
                <w:color w:val="000000"/>
              </w:rPr>
              <w:t>認、學分</w:t>
            </w:r>
            <w:proofErr w:type="gramStart"/>
            <w:r>
              <w:rPr>
                <w:rFonts w:ascii="標楷體" w:eastAsia="標楷體" w:hAnsi="標楷體"/>
                <w:color w:val="000000"/>
              </w:rPr>
              <w:t>抵免及本部</w:t>
            </w:r>
            <w:proofErr w:type="gramEnd"/>
            <w:r>
              <w:rPr>
                <w:rFonts w:ascii="標楷體" w:eastAsia="標楷體" w:hAnsi="標楷體"/>
                <w:color w:val="000000"/>
              </w:rPr>
              <w:t>審查、核定與備查之相關作業，特訂定本注意事項。</w:t>
            </w:r>
          </w:p>
          <w:p w:rsidR="00FA6819" w:rsidRDefault="00482876">
            <w:pPr>
              <w:pStyle w:val="Textbody"/>
              <w:spacing w:line="276" w:lineRule="auto"/>
              <w:ind w:left="446" w:hanging="446"/>
              <w:jc w:val="both"/>
            </w:pPr>
            <w:r>
              <w:rPr>
                <w:rFonts w:ascii="標楷體" w:eastAsia="標楷體" w:hAnsi="標楷體"/>
                <w:color w:val="000000"/>
              </w:rPr>
              <w:t>二、各大學增設師資職前教育之師資類科、學科、領域</w:t>
            </w:r>
            <w:proofErr w:type="gramStart"/>
            <w:r>
              <w:rPr>
                <w:rFonts w:ascii="標楷體" w:eastAsia="標楷體" w:hAnsi="標楷體"/>
                <w:color w:val="000000"/>
              </w:rPr>
              <w:t>及群科</w:t>
            </w:r>
            <w:proofErr w:type="gramEnd"/>
            <w:r>
              <w:rPr>
                <w:rFonts w:ascii="標楷體" w:eastAsia="標楷體" w:hAnsi="標楷體"/>
                <w:color w:val="000000"/>
              </w:rPr>
              <w:t>，應報本部核定後實施。</w:t>
            </w:r>
          </w:p>
          <w:p w:rsidR="00FA6819" w:rsidRDefault="00482876">
            <w:pPr>
              <w:pStyle w:val="Textbody"/>
              <w:spacing w:line="276" w:lineRule="auto"/>
              <w:ind w:left="446" w:hanging="446"/>
              <w:jc w:val="both"/>
              <w:rPr>
                <w:rFonts w:ascii="標楷體" w:eastAsia="標楷體" w:hAnsi="標楷體"/>
                <w:color w:val="000000"/>
              </w:rPr>
            </w:pPr>
            <w:r>
              <w:rPr>
                <w:rFonts w:ascii="標楷體" w:eastAsia="標楷體" w:hAnsi="標楷體"/>
                <w:color w:val="000000"/>
              </w:rPr>
              <w:t>三、各大學申請增設師資類科應提報計畫書，其應包括之內容如下：</w:t>
            </w:r>
          </w:p>
          <w:p w:rsidR="00FA6819" w:rsidRDefault="00482876">
            <w:pPr>
              <w:pStyle w:val="Textbody"/>
              <w:spacing w:line="276" w:lineRule="auto"/>
              <w:ind w:left="449" w:hanging="571"/>
              <w:jc w:val="both"/>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師資類科及招生人數。</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國家、社會人力對該增設師資類科之需求評估。</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增設師資類科與學校發展之關係及師資培育行政組織與定位。</w:t>
            </w:r>
          </w:p>
          <w:p w:rsidR="00FA6819" w:rsidRDefault="00482876">
            <w:pPr>
              <w:pStyle w:val="Textbody"/>
              <w:spacing w:line="276" w:lineRule="auto"/>
              <w:ind w:left="456" w:hanging="571"/>
              <w:jc w:val="both"/>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現有與師資培育相關之學院、系、所及學生人數、教師人數、師生比、校舍建築面積、日間部招生班級數</w:t>
            </w:r>
            <w:r>
              <w:rPr>
                <w:rFonts w:ascii="標楷體" w:eastAsia="標楷體" w:hAnsi="標楷體"/>
                <w:color w:val="000000"/>
                <w:szCs w:val="24"/>
              </w:rPr>
              <w:t>與</w:t>
            </w:r>
            <w:r>
              <w:rPr>
                <w:rFonts w:ascii="標楷體" w:eastAsia="標楷體" w:hAnsi="標楷體"/>
                <w:color w:val="000000"/>
              </w:rPr>
              <w:t>人數及辦學評鑑結果。</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師資生名額規劃、招生對象、遴選程序及錄取基準。</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教育專業課程修業規定與規劃，包括師資生最低應</w:t>
            </w:r>
            <w:proofErr w:type="gramStart"/>
            <w:r>
              <w:rPr>
                <w:rFonts w:ascii="標楷體" w:eastAsia="標楷體" w:hAnsi="標楷體"/>
                <w:color w:val="000000"/>
              </w:rPr>
              <w:t>修畢及學校</w:t>
            </w:r>
            <w:proofErr w:type="gramEnd"/>
            <w:r>
              <w:rPr>
                <w:rFonts w:ascii="標楷體" w:eastAsia="標楷體" w:hAnsi="標楷體"/>
                <w:color w:val="000000"/>
              </w:rPr>
              <w:t>規劃之總學分數、各課程類別最低學分數、科目名稱及課程內涵、開</w:t>
            </w:r>
            <w:r>
              <w:rPr>
                <w:rFonts w:ascii="標楷體" w:eastAsia="標楷體" w:hAnsi="標楷體"/>
                <w:color w:val="000000"/>
              </w:rPr>
              <w:t>設科目及課程對應教師專業素養、教師專業素養指標及課程類別與其最低學分數及相關文件資料。</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專業師資之人數、任教課程規劃及教職員人力。</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師資培育相關教學設備、空間</w:t>
            </w:r>
            <w:proofErr w:type="gramStart"/>
            <w:r>
              <w:rPr>
                <w:rFonts w:ascii="標楷體" w:eastAsia="標楷體" w:hAnsi="標楷體"/>
                <w:color w:val="000000"/>
              </w:rPr>
              <w:t>及圖儀設備</w:t>
            </w:r>
            <w:proofErr w:type="gramEnd"/>
            <w:r>
              <w:rPr>
                <w:rFonts w:ascii="標楷體" w:eastAsia="標楷體" w:hAnsi="標楷體"/>
                <w:color w:val="000000"/>
              </w:rPr>
              <w:t>。</w:t>
            </w:r>
          </w:p>
          <w:p w:rsidR="00FA6819" w:rsidRDefault="00482876">
            <w:pPr>
              <w:pStyle w:val="Textbody"/>
              <w:spacing w:line="276" w:lineRule="auto"/>
              <w:ind w:left="456" w:hanging="571"/>
              <w:jc w:val="both"/>
            </w:pPr>
            <w:r>
              <w:rPr>
                <w:rFonts w:ascii="標楷體" w:eastAsia="標楷體" w:hAnsi="標楷體"/>
                <w:color w:val="000000"/>
              </w:rPr>
              <w:t xml:space="preserve"> (</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教育實習計畫</w:t>
            </w:r>
            <w:r>
              <w:rPr>
                <w:rFonts w:ascii="標楷體" w:eastAsia="標楷體" w:hAnsi="標楷體"/>
                <w:color w:val="000000"/>
                <w:szCs w:val="24"/>
              </w:rPr>
              <w:t>，</w:t>
            </w:r>
            <w:r>
              <w:rPr>
                <w:rFonts w:ascii="標楷體" w:eastAsia="標楷體" w:hAnsi="標楷體"/>
                <w:color w:val="000000"/>
              </w:rPr>
              <w:t>包括配合增設之類科別，洽定實習學校。</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十</w:t>
            </w:r>
            <w:r>
              <w:rPr>
                <w:rFonts w:ascii="標楷體" w:eastAsia="標楷體" w:hAnsi="標楷體"/>
                <w:color w:val="000000"/>
              </w:rPr>
              <w:t>)</w:t>
            </w:r>
            <w:r>
              <w:rPr>
                <w:rFonts w:ascii="標楷體" w:eastAsia="標楷體" w:hAnsi="標楷體"/>
                <w:color w:val="000000"/>
              </w:rPr>
              <w:t>校務會議紀錄。</w:t>
            </w:r>
          </w:p>
          <w:p w:rsidR="00FA6819" w:rsidRDefault="00482876">
            <w:pPr>
              <w:pStyle w:val="Textbody"/>
              <w:spacing w:line="276" w:lineRule="auto"/>
              <w:ind w:left="45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申請增設中小學校師資類科者，以具中等學校及國民小學教育師資類科之大學為限。</w:t>
            </w:r>
          </w:p>
          <w:p w:rsidR="00FA6819" w:rsidRDefault="00482876">
            <w:pPr>
              <w:pStyle w:val="Textbody"/>
              <w:spacing w:line="276" w:lineRule="auto"/>
              <w:ind w:left="456" w:hanging="456"/>
              <w:jc w:val="both"/>
              <w:rPr>
                <w:rFonts w:ascii="標楷體" w:eastAsia="標楷體" w:hAnsi="標楷體"/>
                <w:color w:val="000000"/>
              </w:rPr>
            </w:pPr>
            <w:r>
              <w:rPr>
                <w:rFonts w:ascii="標楷體" w:eastAsia="標楷體" w:hAnsi="標楷體"/>
                <w:color w:val="000000"/>
              </w:rPr>
              <w:t>四、各大學申請增設中等學校師資類科學科、領域、</w:t>
            </w:r>
            <w:proofErr w:type="gramStart"/>
            <w:r>
              <w:rPr>
                <w:rFonts w:ascii="標楷體" w:eastAsia="標楷體" w:hAnsi="標楷體"/>
                <w:color w:val="000000"/>
              </w:rPr>
              <w:t>群科之</w:t>
            </w:r>
            <w:proofErr w:type="gramEnd"/>
            <w:r>
              <w:rPr>
                <w:rFonts w:ascii="標楷體" w:eastAsia="標楷體" w:hAnsi="標楷體"/>
                <w:color w:val="000000"/>
              </w:rPr>
              <w:t>師資職前教育培育系所或課程應提報計畫書，其應包括之內容如下：</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任教學科名稱。</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參加規劃單位及人員。</w:t>
            </w:r>
          </w:p>
          <w:p w:rsidR="00FA6819" w:rsidRDefault="00482876">
            <w:pPr>
              <w:pStyle w:val="Textbody"/>
              <w:spacing w:line="276" w:lineRule="auto"/>
              <w:ind w:left="448" w:hanging="56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負責培育任教學科之系所、組、學位學程，包括主要規劃系所、開課相關系所、中心。</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專門課程規劃、專業師資，包括人數、任教課程規劃。</w:t>
            </w:r>
          </w:p>
          <w:p w:rsidR="00FA6819" w:rsidRDefault="00482876">
            <w:pPr>
              <w:pStyle w:val="Textbody"/>
              <w:spacing w:line="276" w:lineRule="auto"/>
              <w:ind w:left="456" w:hanging="571"/>
              <w:jc w:val="both"/>
            </w:pPr>
            <w:r>
              <w:rPr>
                <w:rFonts w:ascii="標楷體" w:eastAsia="標楷體" w:hAnsi="標楷體"/>
                <w:color w:val="000000"/>
              </w:rPr>
              <w:t xml:space="preserve"> (</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學校內部審查程序說明</w:t>
            </w:r>
            <w:r>
              <w:rPr>
                <w:rFonts w:ascii="標楷體" w:eastAsia="標楷體" w:hAnsi="標楷體"/>
                <w:color w:val="000000"/>
                <w:szCs w:val="24"/>
              </w:rPr>
              <w:t>(</w:t>
            </w:r>
            <w:r>
              <w:rPr>
                <w:rFonts w:ascii="標楷體" w:eastAsia="標楷體" w:hAnsi="標楷體"/>
                <w:color w:val="000000"/>
              </w:rPr>
              <w:t>培育規劃及專門課程應經學校相關會議審查通過</w:t>
            </w:r>
            <w:r>
              <w:rPr>
                <w:rFonts w:ascii="標楷體" w:eastAsia="標楷體" w:hAnsi="標楷體"/>
                <w:color w:val="000000"/>
              </w:rPr>
              <w:t>)</w:t>
            </w:r>
            <w:r>
              <w:rPr>
                <w:rFonts w:ascii="標楷體" w:eastAsia="標楷體" w:hAnsi="標楷體"/>
                <w:color w:val="000000"/>
              </w:rPr>
              <w:t>。</w:t>
            </w:r>
          </w:p>
          <w:p w:rsidR="00FA6819" w:rsidRDefault="00482876">
            <w:pPr>
              <w:pStyle w:val="Textbody"/>
              <w:spacing w:line="276" w:lineRule="auto"/>
              <w:ind w:left="456" w:hanging="571"/>
              <w:jc w:val="both"/>
            </w:pPr>
            <w:r>
              <w:rPr>
                <w:rFonts w:ascii="標楷體" w:eastAsia="標楷體" w:hAnsi="標楷體"/>
                <w:color w:val="000000"/>
              </w:rPr>
              <w:t xml:space="preserve"> (</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各任教學科</w:t>
            </w:r>
            <w:r>
              <w:rPr>
                <w:rFonts w:ascii="標楷體" w:eastAsia="標楷體" w:hAnsi="標楷體"/>
                <w:color w:val="000000"/>
                <w:szCs w:val="24"/>
              </w:rPr>
              <w:t>、</w:t>
            </w:r>
            <w:r>
              <w:rPr>
                <w:rFonts w:ascii="標楷體" w:eastAsia="標楷體" w:hAnsi="標楷體"/>
                <w:color w:val="000000"/>
              </w:rPr>
              <w:t>領域、</w:t>
            </w:r>
            <w:proofErr w:type="gramStart"/>
            <w:r>
              <w:rPr>
                <w:rFonts w:ascii="標楷體" w:eastAsia="標楷體" w:hAnsi="標楷體"/>
                <w:color w:val="000000"/>
              </w:rPr>
              <w:t>群科之</w:t>
            </w:r>
            <w:proofErr w:type="gramEnd"/>
            <w:r>
              <w:rPr>
                <w:rFonts w:ascii="標楷體" w:eastAsia="標楷體" w:hAnsi="標楷體"/>
                <w:color w:val="000000"/>
              </w:rPr>
              <w:t>科目及學分，包括師資生最低應</w:t>
            </w:r>
            <w:proofErr w:type="gramStart"/>
            <w:r>
              <w:rPr>
                <w:rFonts w:ascii="標楷體" w:eastAsia="標楷體" w:hAnsi="標楷體"/>
                <w:color w:val="000000"/>
              </w:rPr>
              <w:t>修畢及學校</w:t>
            </w:r>
            <w:proofErr w:type="gramEnd"/>
            <w:r>
              <w:rPr>
                <w:rFonts w:ascii="標楷體" w:eastAsia="標楷體" w:hAnsi="標楷體"/>
                <w:color w:val="000000"/>
              </w:rPr>
              <w:t>規劃之總學分數、各課程類別最低學分數、科目名稱及課程綱要、開設科目與課程對應本部所定專門課程架構表之課程類別及其最低學分數及相關文件資料。</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其他說明事項。</w:t>
            </w:r>
          </w:p>
          <w:p w:rsidR="00FA6819" w:rsidRDefault="00482876">
            <w:pPr>
              <w:pStyle w:val="Textbody"/>
              <w:spacing w:line="276" w:lineRule="auto"/>
              <w:ind w:left="456" w:hanging="456"/>
              <w:jc w:val="both"/>
            </w:pPr>
            <w:r>
              <w:rPr>
                <w:rFonts w:ascii="標楷體" w:eastAsia="標楷體" w:hAnsi="標楷體"/>
                <w:color w:val="000000"/>
              </w:rPr>
              <w:t>五、本部審查前二點之申請案件</w:t>
            </w:r>
            <w:r>
              <w:rPr>
                <w:rFonts w:ascii="標楷體" w:eastAsia="標楷體" w:hAnsi="標楷體"/>
                <w:color w:val="000000"/>
              </w:rPr>
              <w:t>，應於通過本部行政審查後，送專家審查；其評分及通過基準如下：</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專家審查評分：分為極力推薦、推薦、</w:t>
            </w:r>
            <w:proofErr w:type="gramStart"/>
            <w:r>
              <w:rPr>
                <w:rFonts w:ascii="標楷體" w:eastAsia="標楷體" w:hAnsi="標楷體"/>
                <w:color w:val="000000"/>
              </w:rPr>
              <w:t>勉</w:t>
            </w:r>
            <w:proofErr w:type="gramEnd"/>
            <w:r>
              <w:rPr>
                <w:rFonts w:ascii="標楷體" w:eastAsia="標楷體" w:hAnsi="標楷體"/>
                <w:color w:val="000000"/>
              </w:rPr>
              <w:t>予推薦及不推薦等四級。</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增設師資類科：由本部送請專家五人審查，須有三位以上委員極力推薦或推薦，並經本部師資培育審議會審議，始為通過。</w:t>
            </w:r>
          </w:p>
          <w:p w:rsidR="00FA6819" w:rsidRDefault="00482876">
            <w:pPr>
              <w:pStyle w:val="Textbody"/>
              <w:spacing w:line="276" w:lineRule="auto"/>
              <w:ind w:left="456" w:hanging="576"/>
              <w:jc w:val="both"/>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增設中等學校師資類科學科、領域、</w:t>
            </w:r>
            <w:proofErr w:type="gramStart"/>
            <w:r>
              <w:rPr>
                <w:rFonts w:ascii="標楷體" w:eastAsia="標楷體" w:hAnsi="標楷體"/>
                <w:color w:val="000000"/>
              </w:rPr>
              <w:t>群科之</w:t>
            </w:r>
            <w:proofErr w:type="gramEnd"/>
            <w:r>
              <w:rPr>
                <w:rFonts w:ascii="標楷體" w:eastAsia="標楷體" w:hAnsi="標楷體"/>
                <w:color w:val="000000"/>
              </w:rPr>
              <w:t>師資職前教育課程：由本部送請專家三人</w:t>
            </w:r>
            <w:r>
              <w:rPr>
                <w:rFonts w:ascii="標楷體" w:eastAsia="標楷體" w:hAnsi="標楷體"/>
                <w:color w:val="000000"/>
              </w:rPr>
              <w:lastRenderedPageBreak/>
              <w:t>審查，須有二位以上委員極力推薦或推薦，始為通過。</w:t>
            </w:r>
          </w:p>
          <w:p w:rsidR="00FA6819" w:rsidRDefault="00482876">
            <w:pPr>
              <w:pStyle w:val="Textbody"/>
              <w:spacing w:line="276" w:lineRule="auto"/>
              <w:ind w:left="446" w:hanging="446"/>
              <w:jc w:val="both"/>
              <w:rPr>
                <w:rFonts w:ascii="標楷體" w:eastAsia="標楷體" w:hAnsi="標楷體"/>
                <w:color w:val="000000"/>
              </w:rPr>
            </w:pPr>
            <w:r>
              <w:rPr>
                <w:rFonts w:ascii="標楷體" w:eastAsia="標楷體" w:hAnsi="標楷體"/>
                <w:color w:val="000000"/>
              </w:rPr>
              <w:t>六、各大學以國民小學師資類科申請增設語文領域本土語文專長中等學校及國民小學合流培育師資職前教育課程者，應提報第三點所定計畫書，經本部行政審查核定後辦理，不受前點送專家審查規定之限制。</w:t>
            </w:r>
          </w:p>
          <w:p w:rsidR="00FA6819" w:rsidRDefault="00482876">
            <w:pPr>
              <w:pStyle w:val="Textbody"/>
              <w:spacing w:line="276" w:lineRule="auto"/>
              <w:ind w:left="446" w:hanging="44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各大學以中等學校師資類科增設中等學校語文領域本土語文專長者，應提報第四點所定計畫書，經本部行政審查核定後辦理，不受前點送專家審查規定之限制。</w:t>
            </w:r>
          </w:p>
          <w:p w:rsidR="00FA6819" w:rsidRDefault="00482876">
            <w:pPr>
              <w:pStyle w:val="Textbody"/>
              <w:spacing w:line="276" w:lineRule="auto"/>
              <w:ind w:left="456" w:hanging="456"/>
              <w:jc w:val="both"/>
              <w:rPr>
                <w:rFonts w:ascii="標楷體" w:eastAsia="標楷體" w:hAnsi="標楷體"/>
                <w:color w:val="000000"/>
              </w:rPr>
            </w:pPr>
            <w:r>
              <w:rPr>
                <w:rFonts w:ascii="標楷體" w:eastAsia="標楷體" w:hAnsi="標楷體"/>
                <w:color w:val="000000"/>
              </w:rPr>
              <w:t>七、各大學申請調整各師資類科、學科、領域</w:t>
            </w:r>
            <w:proofErr w:type="gramStart"/>
            <w:r>
              <w:rPr>
                <w:rFonts w:ascii="標楷體" w:eastAsia="標楷體" w:hAnsi="標楷體"/>
                <w:color w:val="000000"/>
              </w:rPr>
              <w:t>及群科之</w:t>
            </w:r>
            <w:proofErr w:type="gramEnd"/>
            <w:r>
              <w:rPr>
                <w:rFonts w:ascii="標楷體" w:eastAsia="標楷體" w:hAnsi="標楷體"/>
                <w:color w:val="000000"/>
              </w:rPr>
              <w:t>師資職前教育培育系所</w:t>
            </w:r>
            <w:r>
              <w:rPr>
                <w:rFonts w:ascii="標楷體" w:eastAsia="標楷體" w:hAnsi="標楷體"/>
                <w:color w:val="000000"/>
              </w:rPr>
              <w:t>(</w:t>
            </w:r>
            <w:r>
              <w:rPr>
                <w:rFonts w:ascii="標楷體" w:eastAsia="標楷體" w:hAnsi="標楷體"/>
                <w:color w:val="000000"/>
              </w:rPr>
              <w:t>包括減列及更名</w:t>
            </w:r>
            <w:r>
              <w:rPr>
                <w:rFonts w:ascii="標楷體" w:eastAsia="標楷體" w:hAnsi="標楷體"/>
                <w:color w:val="000000"/>
              </w:rPr>
              <w:t>)</w:t>
            </w:r>
            <w:r>
              <w:rPr>
                <w:rFonts w:ascii="標楷體" w:eastAsia="標楷體" w:hAnsi="標楷體"/>
                <w:color w:val="000000"/>
              </w:rPr>
              <w:t>者，應提報變更說明或對照表、變更佐證資料及相關會議審查通過資料，經本部核定後實施。</w:t>
            </w:r>
          </w:p>
          <w:p w:rsidR="00FA6819" w:rsidRDefault="00482876">
            <w:pPr>
              <w:pStyle w:val="Textbody"/>
              <w:spacing w:line="276" w:lineRule="auto"/>
              <w:ind w:left="446" w:hanging="446"/>
              <w:jc w:val="both"/>
              <w:rPr>
                <w:rFonts w:ascii="標楷體" w:eastAsia="標楷體" w:hAnsi="標楷體"/>
                <w:color w:val="000000"/>
              </w:rPr>
            </w:pPr>
            <w:r>
              <w:rPr>
                <w:rFonts w:ascii="標楷體" w:eastAsia="標楷體" w:hAnsi="標楷體"/>
                <w:color w:val="000000"/>
              </w:rPr>
              <w:t>八、各大學應將師資職前教育課程上傳至師資職前課程管理平</w:t>
            </w:r>
            <w:proofErr w:type="gramStart"/>
            <w:r>
              <w:rPr>
                <w:rFonts w:ascii="標楷體" w:eastAsia="標楷體" w:hAnsi="標楷體"/>
                <w:color w:val="000000"/>
              </w:rPr>
              <w:t>臺</w:t>
            </w:r>
            <w:proofErr w:type="gramEnd"/>
            <w:r>
              <w:rPr>
                <w:rFonts w:ascii="標楷體" w:eastAsia="標楷體" w:hAnsi="標楷體"/>
                <w:color w:val="000000"/>
              </w:rPr>
              <w:t>，並同時函報本部備查；課程修正時亦同。</w:t>
            </w:r>
          </w:p>
          <w:p w:rsidR="00FA6819" w:rsidRDefault="00482876">
            <w:pPr>
              <w:pStyle w:val="Textbody"/>
              <w:spacing w:line="276" w:lineRule="auto"/>
              <w:ind w:left="456" w:hanging="45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前項課程修正之備查，</w:t>
            </w:r>
            <w:proofErr w:type="gramStart"/>
            <w:r>
              <w:rPr>
                <w:rFonts w:ascii="標楷體" w:eastAsia="標楷體" w:hAnsi="標楷體"/>
                <w:color w:val="000000"/>
              </w:rPr>
              <w:t>應函報</w:t>
            </w:r>
            <w:proofErr w:type="gramEnd"/>
            <w:r>
              <w:rPr>
                <w:rFonts w:ascii="標楷體" w:eastAsia="標楷體" w:hAnsi="標楷體"/>
                <w:color w:val="000000"/>
              </w:rPr>
              <w:t>本部之資料如下：</w:t>
            </w:r>
          </w:p>
          <w:p w:rsidR="00FA6819" w:rsidRDefault="00482876">
            <w:pPr>
              <w:pStyle w:val="Textbody"/>
              <w:spacing w:line="276" w:lineRule="auto"/>
              <w:ind w:left="561" w:hanging="674"/>
              <w:jc w:val="both"/>
              <w:rPr>
                <w:rFonts w:ascii="標楷體" w:eastAsia="標楷體" w:hAnsi="標楷體"/>
                <w:color w:val="000000"/>
              </w:rPr>
            </w:pPr>
            <w:r>
              <w:rPr>
                <w:rFonts w:ascii="標楷體" w:eastAsia="標楷體" w:hAnsi="標楷體"/>
                <w:color w:val="000000"/>
              </w:rPr>
              <w:t>（一）教育專業課程：開設師資類科之教育專業課程修業規定及規劃，包括師資生最低應</w:t>
            </w:r>
            <w:proofErr w:type="gramStart"/>
            <w:r>
              <w:rPr>
                <w:rFonts w:ascii="標楷體" w:eastAsia="標楷體" w:hAnsi="標楷體"/>
                <w:color w:val="000000"/>
              </w:rPr>
              <w:t>修畢及學校</w:t>
            </w:r>
            <w:proofErr w:type="gramEnd"/>
            <w:r>
              <w:rPr>
                <w:rFonts w:ascii="標楷體" w:eastAsia="標楷體" w:hAnsi="標楷體"/>
                <w:color w:val="000000"/>
              </w:rPr>
              <w:t>規劃之總學分數、各課程類別最低學分數、科目名稱及課程內涵、開設科目與課程對應教師專業素養、教師專業素養指標及課程類別與其最低學分數及相關文件資料。</w:t>
            </w:r>
          </w:p>
          <w:p w:rsidR="00FA6819" w:rsidRDefault="00482876">
            <w:pPr>
              <w:pStyle w:val="Textbody"/>
              <w:spacing w:line="276" w:lineRule="auto"/>
              <w:ind w:left="456" w:hanging="571"/>
              <w:jc w:val="both"/>
              <w:rPr>
                <w:rFonts w:ascii="標楷體" w:eastAsia="標楷體" w:hAnsi="標楷體"/>
                <w:color w:val="000000"/>
              </w:rPr>
            </w:pPr>
            <w:r>
              <w:rPr>
                <w:rFonts w:ascii="標楷體" w:eastAsia="標楷體" w:hAnsi="標楷體"/>
                <w:color w:val="000000"/>
              </w:rPr>
              <w:t>（二）專門課程：</w:t>
            </w:r>
          </w:p>
          <w:p w:rsidR="00FA6819" w:rsidRDefault="00482876">
            <w:pPr>
              <w:pStyle w:val="Textbody"/>
              <w:spacing w:line="276" w:lineRule="auto"/>
              <w:ind w:left="528" w:hanging="629"/>
              <w:jc w:val="both"/>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培育任教學科名稱。</w:t>
            </w:r>
          </w:p>
          <w:p w:rsidR="00FA6819" w:rsidRDefault="00482876">
            <w:pPr>
              <w:pStyle w:val="Textbody"/>
              <w:spacing w:line="276" w:lineRule="auto"/>
              <w:ind w:left="585" w:hanging="547"/>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2.</w:t>
            </w:r>
            <w:r>
              <w:rPr>
                <w:rFonts w:ascii="標楷體" w:eastAsia="標楷體" w:hAnsi="標楷體"/>
                <w:color w:val="000000"/>
              </w:rPr>
              <w:t>負責培育任教學科之系所、組、學位學程，包括主要規劃系所、開課相關系所或中心。</w:t>
            </w:r>
          </w:p>
          <w:p w:rsidR="00FA6819" w:rsidRDefault="00482876">
            <w:pPr>
              <w:pStyle w:val="Textbody"/>
              <w:tabs>
                <w:tab w:val="left" w:pos="197"/>
              </w:tabs>
              <w:spacing w:line="276" w:lineRule="auto"/>
              <w:ind w:left="739" w:hanging="854"/>
              <w:jc w:val="both"/>
              <w:rPr>
                <w:rFonts w:ascii="標楷體" w:eastAsia="標楷體" w:hAnsi="標楷體"/>
                <w:color w:val="000000"/>
              </w:rPr>
            </w:pPr>
            <w:r>
              <w:rPr>
                <w:rFonts w:ascii="標楷體" w:eastAsia="標楷體" w:hAnsi="標楷體"/>
                <w:color w:val="000000"/>
              </w:rPr>
              <w:t xml:space="preserve">   3.</w:t>
            </w:r>
            <w:r>
              <w:rPr>
                <w:rFonts w:ascii="標楷體" w:eastAsia="標楷體" w:hAnsi="標楷體"/>
                <w:color w:val="000000"/>
              </w:rPr>
              <w:t>課程規劃。</w:t>
            </w:r>
          </w:p>
          <w:p w:rsidR="00FA6819" w:rsidRDefault="00482876">
            <w:pPr>
              <w:pStyle w:val="Textbody"/>
              <w:spacing w:line="276" w:lineRule="auto"/>
              <w:ind w:left="588" w:hanging="703"/>
              <w:jc w:val="both"/>
              <w:rPr>
                <w:rFonts w:ascii="標楷體" w:eastAsia="標楷體" w:hAnsi="標楷體"/>
                <w:color w:val="000000"/>
              </w:rPr>
            </w:pPr>
            <w:r>
              <w:rPr>
                <w:rFonts w:ascii="標楷體" w:eastAsia="標楷體" w:hAnsi="標楷體"/>
                <w:color w:val="000000"/>
              </w:rPr>
              <w:t xml:space="preserve">   4.</w:t>
            </w:r>
            <w:r>
              <w:rPr>
                <w:rFonts w:ascii="標楷體" w:eastAsia="標楷體" w:hAnsi="標楷體"/>
                <w:color w:val="000000"/>
              </w:rPr>
              <w:t>學校內部審查程序說明</w:t>
            </w:r>
            <w:r>
              <w:rPr>
                <w:rFonts w:ascii="標楷體" w:eastAsia="標楷體" w:hAnsi="標楷體"/>
                <w:color w:val="000000"/>
              </w:rPr>
              <w:t>(</w:t>
            </w:r>
            <w:r>
              <w:rPr>
                <w:rFonts w:ascii="標楷體" w:eastAsia="標楷體" w:hAnsi="標楷體"/>
                <w:color w:val="000000"/>
              </w:rPr>
              <w:t>培育規劃及專門課程應經學校相關會議審查通過</w:t>
            </w:r>
            <w:r>
              <w:rPr>
                <w:rFonts w:ascii="標楷體" w:eastAsia="標楷體" w:hAnsi="標楷體"/>
                <w:color w:val="000000"/>
              </w:rPr>
              <w:t>)</w:t>
            </w:r>
            <w:r>
              <w:rPr>
                <w:rFonts w:ascii="標楷體" w:eastAsia="標楷體" w:hAnsi="標楷體"/>
                <w:color w:val="000000"/>
              </w:rPr>
              <w:t>。</w:t>
            </w:r>
          </w:p>
          <w:p w:rsidR="00FA6819" w:rsidRDefault="00482876">
            <w:pPr>
              <w:pStyle w:val="Textbody"/>
              <w:spacing w:line="276" w:lineRule="auto"/>
              <w:ind w:left="593" w:hanging="708"/>
              <w:jc w:val="both"/>
              <w:rPr>
                <w:rFonts w:ascii="標楷體" w:eastAsia="標楷體" w:hAnsi="標楷體"/>
                <w:color w:val="000000"/>
              </w:rPr>
            </w:pPr>
            <w:r>
              <w:rPr>
                <w:rFonts w:ascii="標楷體" w:eastAsia="標楷體" w:hAnsi="標楷體"/>
                <w:color w:val="000000"/>
              </w:rPr>
              <w:t xml:space="preserve">   5.</w:t>
            </w:r>
            <w:r>
              <w:rPr>
                <w:rFonts w:ascii="標楷體" w:eastAsia="標楷體" w:hAnsi="標楷體"/>
                <w:color w:val="000000"/>
              </w:rPr>
              <w:t>各任教學科、領域、</w:t>
            </w:r>
            <w:proofErr w:type="gramStart"/>
            <w:r>
              <w:rPr>
                <w:rFonts w:ascii="標楷體" w:eastAsia="標楷體" w:hAnsi="標楷體"/>
                <w:color w:val="000000"/>
              </w:rPr>
              <w:t>群科之</w:t>
            </w:r>
            <w:proofErr w:type="gramEnd"/>
            <w:r>
              <w:rPr>
                <w:rFonts w:ascii="標楷體" w:eastAsia="標楷體" w:hAnsi="標楷體"/>
                <w:color w:val="000000"/>
              </w:rPr>
              <w:t>科目及學分，包括師資生最低應</w:t>
            </w:r>
            <w:proofErr w:type="gramStart"/>
            <w:r>
              <w:rPr>
                <w:rFonts w:ascii="標楷體" w:eastAsia="標楷體" w:hAnsi="標楷體"/>
                <w:color w:val="000000"/>
              </w:rPr>
              <w:t>修畢及學校</w:t>
            </w:r>
            <w:proofErr w:type="gramEnd"/>
            <w:r>
              <w:rPr>
                <w:rFonts w:ascii="標楷體" w:eastAsia="標楷體" w:hAnsi="標楷體"/>
                <w:color w:val="000000"/>
              </w:rPr>
              <w:t>規劃之總學分數、各課程類別最低學分數、科目名稱及課程綱要、開設科目及課程對應本部所定專門課程架構表之課程類別與其最低學分數及相關文件資料。</w:t>
            </w:r>
          </w:p>
          <w:p w:rsidR="00FA6819" w:rsidRDefault="00482876">
            <w:pPr>
              <w:pStyle w:val="Textbody"/>
              <w:spacing w:line="276" w:lineRule="auto"/>
              <w:ind w:left="735" w:hanging="737"/>
              <w:jc w:val="both"/>
              <w:rPr>
                <w:rFonts w:ascii="標楷體" w:eastAsia="標楷體" w:hAnsi="標楷體"/>
                <w:color w:val="000000"/>
              </w:rPr>
            </w:pPr>
            <w:r>
              <w:rPr>
                <w:rFonts w:ascii="標楷體" w:eastAsia="標楷體" w:hAnsi="標楷體"/>
                <w:color w:val="000000"/>
              </w:rPr>
              <w:t xml:space="preserve">  6.</w:t>
            </w:r>
            <w:r>
              <w:rPr>
                <w:rFonts w:ascii="標楷體" w:eastAsia="標楷體" w:hAnsi="標楷體"/>
                <w:color w:val="000000"/>
              </w:rPr>
              <w:t>其他說明事項。</w:t>
            </w:r>
          </w:p>
          <w:p w:rsidR="00FA6819" w:rsidRDefault="00482876">
            <w:pPr>
              <w:pStyle w:val="Textbody"/>
              <w:spacing w:line="276" w:lineRule="auto"/>
              <w:ind w:left="447" w:hanging="569"/>
              <w:jc w:val="both"/>
              <w:rPr>
                <w:rFonts w:ascii="標楷體" w:eastAsia="標楷體" w:hAnsi="標楷體"/>
                <w:color w:val="000000"/>
              </w:rPr>
            </w:pPr>
            <w:r>
              <w:rPr>
                <w:rFonts w:ascii="標楷體" w:eastAsia="標楷體" w:hAnsi="標楷體"/>
                <w:color w:val="000000"/>
              </w:rPr>
              <w:t xml:space="preserve">   7.</w:t>
            </w:r>
            <w:r>
              <w:rPr>
                <w:rFonts w:ascii="標楷體" w:eastAsia="標楷體" w:hAnsi="標楷體"/>
                <w:color w:val="000000"/>
              </w:rPr>
              <w:t>國民小學及幼兒園師資類科僅須檢具第三目至第五目文件資料。</w:t>
            </w:r>
          </w:p>
          <w:p w:rsidR="00FA6819" w:rsidRDefault="00482876">
            <w:pPr>
              <w:pStyle w:val="Textbody"/>
              <w:spacing w:line="276" w:lineRule="auto"/>
              <w:ind w:left="444" w:hanging="281"/>
              <w:jc w:val="both"/>
              <w:rPr>
                <w:rFonts w:ascii="標楷體" w:eastAsia="標楷體" w:hAnsi="標楷體"/>
                <w:color w:val="000000"/>
              </w:rPr>
            </w:pPr>
            <w:r>
              <w:rPr>
                <w:rFonts w:ascii="標楷體" w:eastAsia="標楷體" w:hAnsi="標楷體"/>
                <w:color w:val="000000"/>
              </w:rPr>
              <w:t xml:space="preserve"> 8.</w:t>
            </w:r>
            <w:r>
              <w:rPr>
                <w:rFonts w:ascii="標楷體" w:eastAsia="標楷體" w:hAnsi="標楷體"/>
                <w:color w:val="000000"/>
              </w:rPr>
              <w:t>特殊教育學校</w:t>
            </w:r>
            <w:r>
              <w:rPr>
                <w:rFonts w:ascii="標楷體" w:eastAsia="標楷體" w:hAnsi="標楷體"/>
                <w:color w:val="000000"/>
              </w:rPr>
              <w:t>(</w:t>
            </w:r>
            <w:r>
              <w:rPr>
                <w:rFonts w:ascii="標楷體" w:eastAsia="標楷體" w:hAnsi="標楷體"/>
                <w:color w:val="000000"/>
              </w:rPr>
              <w:t>班</w:t>
            </w:r>
            <w:r>
              <w:rPr>
                <w:rFonts w:ascii="標楷體" w:eastAsia="標楷體" w:hAnsi="標楷體"/>
                <w:color w:val="000000"/>
              </w:rPr>
              <w:t>)</w:t>
            </w:r>
            <w:r>
              <w:rPr>
                <w:rFonts w:ascii="標楷體" w:eastAsia="標楷體" w:hAnsi="標楷體"/>
                <w:color w:val="000000"/>
              </w:rPr>
              <w:t>師資類科次專長</w:t>
            </w:r>
            <w:r>
              <w:rPr>
                <w:rFonts w:ascii="標楷體" w:eastAsia="標楷體" w:hAnsi="標楷體"/>
                <w:color w:val="000000"/>
              </w:rPr>
              <w:t>-</w:t>
            </w:r>
            <w:r>
              <w:rPr>
                <w:rFonts w:ascii="標楷體" w:eastAsia="標楷體" w:hAnsi="標楷體"/>
                <w:color w:val="000000"/>
              </w:rPr>
              <w:t>學科、領域、群科專長課程僅檢具師資生最低應</w:t>
            </w:r>
            <w:proofErr w:type="gramStart"/>
            <w:r>
              <w:rPr>
                <w:rFonts w:ascii="標楷體" w:eastAsia="標楷體" w:hAnsi="標楷體"/>
                <w:color w:val="000000"/>
              </w:rPr>
              <w:t>修畢總學分</w:t>
            </w:r>
            <w:proofErr w:type="gramEnd"/>
            <w:r>
              <w:rPr>
                <w:rFonts w:ascii="標楷體" w:eastAsia="標楷體" w:hAnsi="標楷體"/>
                <w:color w:val="000000"/>
              </w:rPr>
              <w:t>數及相關文件資料。</w:t>
            </w:r>
          </w:p>
          <w:p w:rsidR="00FA6819" w:rsidRDefault="00482876">
            <w:pPr>
              <w:pStyle w:val="Textbody"/>
              <w:spacing w:line="276" w:lineRule="auto"/>
              <w:ind w:left="434" w:hanging="44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中華民國教師專業素養指引－師資職前教育階段暨師資職前教育課程基準施行前，經本部核定辦理師資職前教育之師資類科、學科、領域</w:t>
            </w:r>
            <w:proofErr w:type="gramStart"/>
            <w:r>
              <w:rPr>
                <w:rFonts w:ascii="標楷體" w:eastAsia="標楷體" w:hAnsi="標楷體"/>
                <w:color w:val="000000"/>
              </w:rPr>
              <w:t>及群科</w:t>
            </w:r>
            <w:proofErr w:type="gramEnd"/>
            <w:r>
              <w:rPr>
                <w:rFonts w:ascii="標楷體" w:eastAsia="標楷體" w:hAnsi="標楷體"/>
                <w:color w:val="000000"/>
              </w:rPr>
              <w:t>，其課程應檢附前項文件資料經本部備查後繼續辦理。</w:t>
            </w:r>
          </w:p>
          <w:p w:rsidR="00FA6819" w:rsidRDefault="00482876">
            <w:pPr>
              <w:pStyle w:val="Textbody"/>
              <w:spacing w:line="276" w:lineRule="auto"/>
              <w:ind w:left="456" w:hanging="456"/>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師資職前教育課程及學分表報本部備查後，應於該表註明本部備查日期及文號，並公告之。</w:t>
            </w:r>
          </w:p>
          <w:p w:rsidR="00FA6819" w:rsidRDefault="00482876">
            <w:pPr>
              <w:pStyle w:val="Textbody"/>
              <w:spacing w:line="276" w:lineRule="auto"/>
              <w:ind w:left="446" w:hanging="446"/>
            </w:pPr>
            <w:r>
              <w:rPr>
                <w:rFonts w:ascii="標楷體" w:eastAsia="標楷體" w:hAnsi="標楷體"/>
                <w:color w:val="000000"/>
              </w:rPr>
              <w:t>九、各大學辦理師資職前教育課程</w:t>
            </w:r>
            <w:proofErr w:type="gramStart"/>
            <w:r>
              <w:rPr>
                <w:rFonts w:ascii="標楷體" w:eastAsia="標楷體" w:hAnsi="標楷體"/>
                <w:color w:val="000000"/>
              </w:rPr>
              <w:t>採</w:t>
            </w:r>
            <w:proofErr w:type="gramEnd"/>
            <w:r>
              <w:rPr>
                <w:rFonts w:ascii="標楷體" w:eastAsia="標楷體" w:hAnsi="標楷體"/>
                <w:color w:val="000000"/>
              </w:rPr>
              <w:t>認及學分抵免，除下列規定外，依各大學</w:t>
            </w:r>
            <w:proofErr w:type="gramStart"/>
            <w:r>
              <w:rPr>
                <w:rFonts w:ascii="標楷體" w:eastAsia="標楷體" w:hAnsi="標楷體"/>
                <w:color w:val="000000"/>
              </w:rPr>
              <w:t>學</w:t>
            </w:r>
            <w:proofErr w:type="gramEnd"/>
            <w:r>
              <w:rPr>
                <w:rFonts w:ascii="標楷體" w:eastAsia="標楷體" w:hAnsi="標楷體"/>
                <w:color w:val="000000"/>
              </w:rPr>
              <w:t>則及相關規定辦理：</w:t>
            </w:r>
          </w:p>
          <w:p w:rsidR="00FA6819" w:rsidRDefault="00482876">
            <w:pPr>
              <w:pStyle w:val="Textbody"/>
              <w:spacing w:line="276" w:lineRule="auto"/>
              <w:ind w:left="446" w:hanging="446"/>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s="Arial"/>
                <w:color w:val="000000"/>
                <w:szCs w:val="24"/>
              </w:rPr>
              <w:t>教育專業課程之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w:t>
            </w:r>
            <w:proofErr w:type="gramStart"/>
            <w:r>
              <w:rPr>
                <w:rFonts w:ascii="標楷體" w:eastAsia="標楷體" w:hAnsi="標楷體" w:cs="Arial"/>
                <w:color w:val="000000"/>
                <w:szCs w:val="24"/>
              </w:rPr>
              <w:t>抵免</w:t>
            </w:r>
            <w:r>
              <w:rPr>
                <w:rFonts w:ascii="標楷體" w:eastAsia="標楷體" w:hAnsi="標楷體"/>
                <w:color w:val="000000"/>
              </w:rPr>
              <w:t>應與</w:t>
            </w:r>
            <w:proofErr w:type="gramEnd"/>
            <w:r>
              <w:rPr>
                <w:rFonts w:ascii="標楷體" w:eastAsia="標楷體" w:hAnsi="標楷體" w:cs="Arial"/>
                <w:color w:val="000000"/>
                <w:szCs w:val="24"/>
              </w:rPr>
              <w:t>本部核定之各師資類科相同：</w:t>
            </w:r>
          </w:p>
          <w:p w:rsidR="00FA6819" w:rsidRDefault="00482876">
            <w:pPr>
              <w:pStyle w:val="Textbody"/>
              <w:spacing w:line="276" w:lineRule="auto"/>
              <w:ind w:left="449" w:hanging="449"/>
              <w:rPr>
                <w:rFonts w:ascii="標楷體" w:eastAsia="標楷體" w:hAnsi="標楷體" w:cs="Arial"/>
                <w:color w:val="000000"/>
                <w:szCs w:val="24"/>
              </w:rPr>
            </w:pPr>
            <w:r>
              <w:rPr>
                <w:rFonts w:ascii="標楷體" w:eastAsia="標楷體" w:hAnsi="標楷體" w:cs="Arial"/>
                <w:color w:val="000000"/>
                <w:szCs w:val="24"/>
              </w:rPr>
              <w:t xml:space="preserve">  1.</w:t>
            </w:r>
            <w:r>
              <w:rPr>
                <w:rFonts w:ascii="標楷體" w:eastAsia="標楷體" w:hAnsi="標楷體" w:cs="Arial"/>
                <w:color w:val="000000"/>
                <w:szCs w:val="24"/>
              </w:rPr>
              <w:t>已具教師證書者修習另一類科教育專業課程，其課程之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w:t>
            </w:r>
            <w:proofErr w:type="gramStart"/>
            <w:r>
              <w:rPr>
                <w:rFonts w:ascii="標楷體" w:eastAsia="標楷體" w:hAnsi="標楷體" w:cs="Arial"/>
                <w:color w:val="000000"/>
                <w:szCs w:val="24"/>
              </w:rPr>
              <w:t>抵免以該</w:t>
            </w:r>
            <w:proofErr w:type="gramEnd"/>
            <w:r>
              <w:rPr>
                <w:rFonts w:ascii="標楷體" w:eastAsia="標楷體" w:hAnsi="標楷體" w:cs="Arial"/>
                <w:color w:val="000000"/>
                <w:szCs w:val="24"/>
              </w:rPr>
              <w:t>類科教育專業課程應修學分數之二分之一為限，且各類科教材教法與教學實習不得抵免；其修業年限應自取得該類科師資生資格後起算</w:t>
            </w:r>
            <w:proofErr w:type="gramStart"/>
            <w:r>
              <w:rPr>
                <w:rFonts w:ascii="標楷體" w:eastAsia="標楷體" w:hAnsi="標楷體" w:cs="Arial"/>
                <w:color w:val="000000"/>
                <w:szCs w:val="24"/>
              </w:rPr>
              <w:t>一</w:t>
            </w:r>
            <w:proofErr w:type="gramEnd"/>
            <w:r>
              <w:rPr>
                <w:rFonts w:ascii="標楷體" w:eastAsia="標楷體" w:hAnsi="標楷體" w:cs="Arial"/>
                <w:color w:val="000000"/>
                <w:szCs w:val="24"/>
              </w:rPr>
              <w:t>學年以上</w:t>
            </w:r>
            <w:r>
              <w:rPr>
                <w:rFonts w:ascii="標楷體" w:eastAsia="標楷體" w:hAnsi="標楷體" w:cs="Arial"/>
                <w:color w:val="000000"/>
                <w:szCs w:val="24"/>
              </w:rPr>
              <w:t>(</w:t>
            </w:r>
            <w:r>
              <w:rPr>
                <w:rFonts w:ascii="標楷體" w:eastAsia="標楷體" w:hAnsi="標楷體" w:cs="Arial"/>
                <w:color w:val="000000"/>
                <w:szCs w:val="24"/>
              </w:rPr>
              <w:t>以學期計應有二學期，不包括</w:t>
            </w:r>
            <w:proofErr w:type="gramStart"/>
            <w:r>
              <w:rPr>
                <w:rFonts w:ascii="標楷體" w:eastAsia="標楷體" w:hAnsi="標楷體" w:cs="Arial"/>
                <w:color w:val="000000"/>
                <w:szCs w:val="24"/>
              </w:rPr>
              <w:t>寒</w:t>
            </w:r>
            <w:r>
              <w:rPr>
                <w:rFonts w:ascii="標楷體" w:eastAsia="標楷體" w:hAnsi="標楷體" w:cs="Arial"/>
                <w:color w:val="000000"/>
                <w:szCs w:val="24"/>
              </w:rPr>
              <w:lastRenderedPageBreak/>
              <w:t>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w:t>
            </w:r>
          </w:p>
          <w:p w:rsidR="00FA6819" w:rsidRDefault="00482876">
            <w:pPr>
              <w:pStyle w:val="Textbody"/>
              <w:spacing w:line="276" w:lineRule="auto"/>
              <w:ind w:left="449" w:hanging="449"/>
              <w:rPr>
                <w:rFonts w:ascii="標楷體" w:eastAsia="標楷體" w:hAnsi="標楷體" w:cs="Arial"/>
                <w:color w:val="000000"/>
                <w:szCs w:val="24"/>
              </w:rPr>
            </w:pPr>
            <w:r>
              <w:rPr>
                <w:rFonts w:ascii="標楷體" w:eastAsia="標楷體" w:hAnsi="標楷體" w:cs="Arial"/>
                <w:color w:val="000000"/>
                <w:szCs w:val="24"/>
              </w:rPr>
              <w:t xml:space="preserve">  2.</w:t>
            </w:r>
            <w:r>
              <w:rPr>
                <w:rFonts w:ascii="標楷體" w:eastAsia="標楷體" w:hAnsi="標楷體" w:cs="Arial"/>
                <w:color w:val="000000"/>
                <w:szCs w:val="24"/>
              </w:rPr>
              <w:t>師資生於同一校修習另一類科教育專業課程者，其課程之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w:t>
            </w:r>
            <w:proofErr w:type="gramStart"/>
            <w:r>
              <w:rPr>
                <w:rFonts w:ascii="標楷體" w:eastAsia="標楷體" w:hAnsi="標楷體" w:cs="Arial"/>
                <w:color w:val="000000"/>
                <w:szCs w:val="24"/>
              </w:rPr>
              <w:t>抵免以該</w:t>
            </w:r>
            <w:proofErr w:type="gramEnd"/>
            <w:r>
              <w:rPr>
                <w:rFonts w:ascii="標楷體" w:eastAsia="標楷體" w:hAnsi="標楷體" w:cs="Arial"/>
                <w:color w:val="000000"/>
                <w:szCs w:val="24"/>
              </w:rPr>
              <w:t>類科教育專業課程應修學分數之二分之一為限，且各類科教材教法與教學實習不得抵免；其於原師資類科修業年限至少二學年</w:t>
            </w:r>
            <w:r>
              <w:rPr>
                <w:rFonts w:ascii="標楷體" w:eastAsia="標楷體" w:hAnsi="標楷體" w:cs="Arial"/>
                <w:color w:val="000000"/>
                <w:szCs w:val="24"/>
              </w:rPr>
              <w:t>(</w:t>
            </w:r>
            <w:r>
              <w:rPr>
                <w:rFonts w:ascii="標楷體" w:eastAsia="標楷體" w:hAnsi="標楷體" w:cs="Arial"/>
                <w:color w:val="000000"/>
                <w:szCs w:val="24"/>
              </w:rPr>
              <w:t>以學期計應有四學期，不包括</w:t>
            </w:r>
            <w:proofErr w:type="gramStart"/>
            <w:r>
              <w:rPr>
                <w:rFonts w:ascii="標楷體" w:eastAsia="標楷體" w:hAnsi="標楷體" w:cs="Arial"/>
                <w:color w:val="000000"/>
                <w:szCs w:val="24"/>
              </w:rPr>
              <w:t>寒</w:t>
            </w:r>
            <w:r>
              <w:rPr>
                <w:rFonts w:ascii="標楷體" w:eastAsia="標楷體" w:hAnsi="標楷體" w:cs="Arial"/>
                <w:color w:val="000000"/>
                <w:szCs w:val="24"/>
              </w:rPr>
              <w:t>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，自第二師資</w:t>
            </w:r>
            <w:proofErr w:type="gramStart"/>
            <w:r>
              <w:rPr>
                <w:rFonts w:ascii="標楷體" w:eastAsia="標楷體" w:hAnsi="標楷體" w:cs="Arial"/>
                <w:color w:val="000000"/>
                <w:szCs w:val="24"/>
              </w:rPr>
              <w:t>類科起每</w:t>
            </w:r>
            <w:proofErr w:type="gramEnd"/>
            <w:r>
              <w:rPr>
                <w:rFonts w:ascii="標楷體" w:eastAsia="標楷體" w:hAnsi="標楷體" w:cs="Arial"/>
                <w:color w:val="000000"/>
                <w:szCs w:val="24"/>
              </w:rPr>
              <w:t>師資類科教育專業課程，應修習</w:t>
            </w:r>
            <w:proofErr w:type="gramStart"/>
            <w:r>
              <w:rPr>
                <w:rFonts w:ascii="標楷體" w:eastAsia="標楷體" w:hAnsi="標楷體" w:cs="Arial"/>
                <w:color w:val="000000"/>
                <w:szCs w:val="24"/>
              </w:rPr>
              <w:t>一</w:t>
            </w:r>
            <w:proofErr w:type="gramEnd"/>
            <w:r>
              <w:rPr>
                <w:rFonts w:ascii="標楷體" w:eastAsia="標楷體" w:hAnsi="標楷體" w:cs="Arial"/>
                <w:color w:val="000000"/>
                <w:szCs w:val="24"/>
              </w:rPr>
              <w:t>學年以上。</w:t>
            </w:r>
          </w:p>
          <w:p w:rsidR="00FA6819" w:rsidRDefault="00482876">
            <w:pPr>
              <w:pStyle w:val="Textbody"/>
              <w:spacing w:line="276" w:lineRule="auto"/>
              <w:ind w:left="449" w:hanging="449"/>
            </w:pPr>
            <w:r>
              <w:rPr>
                <w:rFonts w:ascii="標楷體" w:eastAsia="標楷體" w:hAnsi="標楷體" w:cs="Arial"/>
                <w:color w:val="000000"/>
                <w:szCs w:val="24"/>
              </w:rPr>
              <w:t xml:space="preserve">  3.</w:t>
            </w:r>
            <w:r>
              <w:rPr>
                <w:rFonts w:ascii="標楷體" w:eastAsia="標楷體" w:hAnsi="標楷體" w:cs="Arial"/>
                <w:color w:val="000000"/>
                <w:szCs w:val="24"/>
              </w:rPr>
              <w:t>師資生於大學就讀期間因學籍異動</w:t>
            </w:r>
            <w:r>
              <w:rPr>
                <w:rFonts w:ascii="標楷體" w:eastAsia="標楷體" w:hAnsi="標楷體" w:cs="Arial"/>
                <w:color w:val="000000"/>
                <w:szCs w:val="24"/>
              </w:rPr>
              <w:t>(</w:t>
            </w:r>
            <w:r>
              <w:rPr>
                <w:rFonts w:ascii="標楷體" w:eastAsia="標楷體" w:hAnsi="標楷體" w:cs="Arial"/>
                <w:color w:val="000000"/>
                <w:szCs w:val="24"/>
              </w:rPr>
              <w:t>轉學</w:t>
            </w:r>
            <w:r>
              <w:rPr>
                <w:rFonts w:ascii="標楷體" w:eastAsia="標楷體" w:hAnsi="標楷體" w:cs="Arial"/>
                <w:color w:val="000000"/>
                <w:szCs w:val="24"/>
              </w:rPr>
              <w:t>)</w:t>
            </w:r>
            <w:r>
              <w:rPr>
                <w:rFonts w:ascii="標楷體" w:eastAsia="標楷體" w:hAnsi="標楷體" w:cs="Arial"/>
                <w:color w:val="000000"/>
                <w:szCs w:val="24"/>
              </w:rPr>
              <w:t>或應屆考取他校研究所，經二校同意，得移轉師資生資格繼續修習</w:t>
            </w:r>
            <w:r>
              <w:rPr>
                <w:rFonts w:ascii="標楷體" w:eastAsia="標楷體" w:hAnsi="標楷體"/>
                <w:color w:val="000000"/>
              </w:rPr>
              <w:t>師資職前教育課程</w:t>
            </w:r>
            <w:r>
              <w:rPr>
                <w:rFonts w:ascii="標楷體" w:eastAsia="標楷體" w:hAnsi="標楷體" w:cs="Arial"/>
                <w:color w:val="000000"/>
                <w:szCs w:val="24"/>
              </w:rPr>
              <w:t>，其資格移轉前已修習之教育專業課程，得辦理</w:t>
            </w:r>
            <w:r>
              <w:rPr>
                <w:rFonts w:ascii="標楷體" w:eastAsia="標楷體" w:hAnsi="標楷體"/>
                <w:color w:val="000000"/>
              </w:rPr>
              <w:t>課程</w:t>
            </w:r>
            <w:proofErr w:type="gramStart"/>
            <w:r>
              <w:rPr>
                <w:rFonts w:ascii="標楷體" w:eastAsia="標楷體" w:hAnsi="標楷體"/>
                <w:color w:val="000000"/>
              </w:rPr>
              <w:t>採</w:t>
            </w:r>
            <w:proofErr w:type="gramEnd"/>
            <w:r>
              <w:rPr>
                <w:rFonts w:ascii="標楷體" w:eastAsia="標楷體" w:hAnsi="標楷體"/>
                <w:color w:val="000000"/>
              </w:rPr>
              <w:t>認及學分抵免</w:t>
            </w:r>
            <w:r>
              <w:rPr>
                <w:rFonts w:ascii="標楷體" w:eastAsia="標楷體" w:hAnsi="標楷體" w:cs="Arial"/>
                <w:color w:val="000000"/>
                <w:szCs w:val="24"/>
              </w:rPr>
              <w:t>。但同類科教材教法與教學實習不得抵免；其於轉入學校之修業年限，應至少修業</w:t>
            </w:r>
            <w:proofErr w:type="gramStart"/>
            <w:r>
              <w:rPr>
                <w:rFonts w:ascii="標楷體" w:eastAsia="標楷體" w:hAnsi="標楷體" w:cs="Arial"/>
                <w:color w:val="000000"/>
                <w:szCs w:val="24"/>
              </w:rPr>
              <w:t>一</w:t>
            </w:r>
            <w:proofErr w:type="gramEnd"/>
            <w:r>
              <w:rPr>
                <w:rFonts w:ascii="標楷體" w:eastAsia="標楷體" w:hAnsi="標楷體" w:cs="Arial"/>
                <w:color w:val="000000"/>
                <w:szCs w:val="24"/>
              </w:rPr>
              <w:t>學年</w:t>
            </w:r>
            <w:r>
              <w:rPr>
                <w:rFonts w:ascii="標楷體" w:eastAsia="標楷體" w:hAnsi="標楷體" w:cs="Arial"/>
                <w:color w:val="000000"/>
                <w:szCs w:val="24"/>
              </w:rPr>
              <w:t>(</w:t>
            </w:r>
            <w:r>
              <w:rPr>
                <w:rFonts w:ascii="標楷體" w:eastAsia="標楷體" w:hAnsi="標楷體" w:cs="Arial"/>
                <w:color w:val="000000"/>
                <w:szCs w:val="24"/>
              </w:rPr>
              <w:t>以學期計應有二學期，不包括</w:t>
            </w:r>
            <w:proofErr w:type="gramStart"/>
            <w:r>
              <w:rPr>
                <w:rFonts w:ascii="標楷體" w:eastAsia="標楷體" w:hAnsi="標楷體" w:cs="Arial"/>
                <w:color w:val="000000"/>
                <w:szCs w:val="24"/>
              </w:rPr>
              <w:t>寒暑期修課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w:t>
            </w:r>
          </w:p>
          <w:p w:rsidR="00FA6819" w:rsidRDefault="00482876">
            <w:pPr>
              <w:pStyle w:val="Textbody"/>
              <w:spacing w:line="276" w:lineRule="auto"/>
              <w:ind w:left="444" w:hanging="420"/>
            </w:pPr>
            <w:r>
              <w:rPr>
                <w:rFonts w:ascii="標楷體" w:eastAsia="標楷體" w:hAnsi="標楷體"/>
                <w:color w:val="000000"/>
              </w:rPr>
              <w:t xml:space="preserve"> 4.</w:t>
            </w:r>
            <w:r>
              <w:rPr>
                <w:rFonts w:ascii="標楷體" w:eastAsia="標楷體" w:hAnsi="標楷體" w:cs="Arial"/>
                <w:color w:val="000000"/>
                <w:szCs w:val="24"/>
              </w:rPr>
              <w:t>各大學非師資生，在校期間修習本校或他校</w:t>
            </w:r>
            <w:proofErr w:type="gramStart"/>
            <w:r>
              <w:rPr>
                <w:rFonts w:ascii="標楷體" w:eastAsia="標楷體" w:hAnsi="標楷體" w:cs="Arial"/>
                <w:color w:val="000000"/>
                <w:szCs w:val="24"/>
              </w:rPr>
              <w:t>所開非幼兒園</w:t>
            </w:r>
            <w:proofErr w:type="gramEnd"/>
            <w:r>
              <w:rPr>
                <w:rFonts w:ascii="標楷體" w:eastAsia="標楷體" w:hAnsi="標楷體" w:cs="Arial"/>
                <w:color w:val="000000"/>
                <w:szCs w:val="24"/>
              </w:rPr>
              <w:t>師資類科之教育專業課程，得申請課程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w:t>
            </w:r>
            <w:r>
              <w:rPr>
                <w:rFonts w:ascii="標楷體" w:eastAsia="標楷體" w:hAnsi="標楷體" w:cs="Arial"/>
                <w:color w:val="000000"/>
                <w:szCs w:val="24"/>
              </w:rPr>
              <w:t>及學分抵免，並以各師資類科教育專業課程應修學分數之四分之一為限；其修業年限自取得師資生資格</w:t>
            </w:r>
            <w:proofErr w:type="gramStart"/>
            <w:r>
              <w:rPr>
                <w:rFonts w:ascii="標楷體" w:eastAsia="標楷體" w:hAnsi="標楷體" w:cs="Arial"/>
                <w:color w:val="000000"/>
                <w:szCs w:val="24"/>
              </w:rPr>
              <w:t>後起算應至少</w:t>
            </w:r>
            <w:proofErr w:type="gramEnd"/>
            <w:r>
              <w:rPr>
                <w:rFonts w:ascii="標楷體" w:eastAsia="標楷體" w:hAnsi="標楷體" w:cs="Arial"/>
                <w:color w:val="000000"/>
                <w:szCs w:val="24"/>
              </w:rPr>
              <w:t>有三學期</w:t>
            </w:r>
            <w:r>
              <w:rPr>
                <w:rFonts w:ascii="標楷體" w:eastAsia="標楷體" w:hAnsi="標楷體" w:cs="Arial"/>
                <w:color w:val="000000"/>
                <w:szCs w:val="24"/>
              </w:rPr>
              <w:t>(</w:t>
            </w:r>
            <w:r>
              <w:rPr>
                <w:rFonts w:ascii="標楷體" w:eastAsia="標楷體" w:hAnsi="標楷體" w:cs="Arial"/>
                <w:color w:val="000000"/>
                <w:szCs w:val="24"/>
              </w:rPr>
              <w:t>不包括</w:t>
            </w:r>
            <w:proofErr w:type="gramStart"/>
            <w:r>
              <w:rPr>
                <w:rFonts w:ascii="標楷體" w:eastAsia="標楷體" w:hAnsi="標楷體" w:cs="Arial"/>
                <w:color w:val="000000"/>
                <w:szCs w:val="24"/>
              </w:rPr>
              <w:t>寒暑期修課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認及學分抵</w:t>
            </w:r>
            <w:proofErr w:type="gramStart"/>
            <w:r>
              <w:rPr>
                <w:rFonts w:ascii="標楷體" w:eastAsia="標楷體" w:hAnsi="標楷體" w:cs="Arial"/>
                <w:color w:val="000000"/>
                <w:szCs w:val="24"/>
              </w:rPr>
              <w:t>免後，併計曾</w:t>
            </w:r>
            <w:proofErr w:type="gramEnd"/>
            <w:r>
              <w:rPr>
                <w:rFonts w:ascii="標楷體" w:eastAsia="標楷體" w:hAnsi="標楷體" w:cs="Arial"/>
                <w:color w:val="000000"/>
                <w:szCs w:val="24"/>
              </w:rPr>
              <w:t>修業及折抵後修業年限累計應有二學年</w:t>
            </w:r>
            <w:r>
              <w:rPr>
                <w:rFonts w:ascii="標楷體" w:eastAsia="標楷體" w:hAnsi="標楷體" w:cs="Arial"/>
                <w:color w:val="000000"/>
                <w:szCs w:val="24"/>
              </w:rPr>
              <w:t>(</w:t>
            </w:r>
            <w:r>
              <w:rPr>
                <w:rFonts w:ascii="標楷體" w:eastAsia="標楷體" w:hAnsi="標楷體" w:cs="Arial"/>
                <w:color w:val="000000"/>
                <w:szCs w:val="24"/>
              </w:rPr>
              <w:t>以學期計應有四學期，不包括</w:t>
            </w:r>
            <w:proofErr w:type="gramStart"/>
            <w:r>
              <w:rPr>
                <w:rFonts w:ascii="標楷體" w:eastAsia="標楷體" w:hAnsi="標楷體" w:cs="Arial"/>
                <w:color w:val="000000"/>
                <w:szCs w:val="24"/>
              </w:rPr>
              <w:t>寒暑期修課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w:t>
            </w:r>
          </w:p>
          <w:p w:rsidR="00FA6819" w:rsidRDefault="00482876">
            <w:pPr>
              <w:pStyle w:val="Textbody"/>
              <w:spacing w:line="276" w:lineRule="auto"/>
              <w:ind w:left="446" w:hanging="446"/>
            </w:pPr>
            <w:r>
              <w:rPr>
                <w:rFonts w:ascii="標楷體" w:eastAsia="標楷體" w:hAnsi="標楷體" w:cs="Arial"/>
                <w:color w:val="000000"/>
                <w:szCs w:val="24"/>
              </w:rPr>
              <w:t xml:space="preserve"> 5.</w:t>
            </w:r>
            <w:r>
              <w:rPr>
                <w:color w:val="000000"/>
              </w:rPr>
              <w:t xml:space="preserve"> </w:t>
            </w:r>
            <w:r>
              <w:rPr>
                <w:rFonts w:ascii="標楷體" w:eastAsia="標楷體" w:hAnsi="標楷體" w:cs="Arial"/>
                <w:color w:val="000000"/>
                <w:szCs w:val="24"/>
              </w:rPr>
              <w:t>各大學非師資生，在校期間修習本校或他校所開幼兒園師資類科之教育專業課程之課程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認及學分抵免依下列規定辦理：</w:t>
            </w:r>
          </w:p>
          <w:p w:rsidR="00FA6819" w:rsidRDefault="00482876">
            <w:pPr>
              <w:pStyle w:val="Textbody"/>
              <w:spacing w:line="276" w:lineRule="auto"/>
              <w:ind w:left="588" w:hanging="588"/>
              <w:rPr>
                <w:rFonts w:ascii="標楷體" w:eastAsia="標楷體" w:hAnsi="標楷體" w:cs="Arial"/>
                <w:color w:val="000000"/>
                <w:szCs w:val="24"/>
              </w:rPr>
            </w:pPr>
            <w:r>
              <w:rPr>
                <w:rFonts w:ascii="標楷體" w:eastAsia="標楷體" w:hAnsi="標楷體" w:cs="Arial"/>
                <w:color w:val="000000"/>
                <w:szCs w:val="24"/>
              </w:rPr>
              <w:t xml:space="preserve"> (1)</w:t>
            </w:r>
            <w:r>
              <w:rPr>
                <w:rFonts w:ascii="標楷體" w:eastAsia="標楷體" w:hAnsi="標楷體" w:cs="Arial"/>
                <w:color w:val="000000"/>
                <w:szCs w:val="24"/>
              </w:rPr>
              <w:t>各大學非師資生，在校期間修習本校或他校所開幼兒園師資類科之教育專業課程，其課程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w:t>
            </w:r>
            <w:proofErr w:type="gramStart"/>
            <w:r>
              <w:rPr>
                <w:rFonts w:ascii="標楷體" w:eastAsia="標楷體" w:hAnsi="標楷體" w:cs="Arial"/>
                <w:color w:val="000000"/>
                <w:szCs w:val="24"/>
              </w:rPr>
              <w:t>抵免以四分之一</w:t>
            </w:r>
            <w:proofErr w:type="gramEnd"/>
            <w:r>
              <w:rPr>
                <w:rFonts w:ascii="標楷體" w:eastAsia="標楷體" w:hAnsi="標楷體" w:cs="Arial"/>
                <w:color w:val="000000"/>
                <w:szCs w:val="24"/>
              </w:rPr>
              <w:t>為限</w:t>
            </w:r>
            <w:r>
              <w:rPr>
                <w:rFonts w:ascii="標楷體" w:eastAsia="標楷體" w:hAnsi="標楷體" w:cs="Arial"/>
                <w:color w:val="000000"/>
                <w:szCs w:val="24"/>
              </w:rPr>
              <w:t>。</w:t>
            </w:r>
          </w:p>
          <w:p w:rsidR="00FA6819" w:rsidRDefault="00482876">
            <w:pPr>
              <w:pStyle w:val="Textbody"/>
              <w:spacing w:line="276" w:lineRule="auto"/>
              <w:ind w:left="588" w:hanging="425"/>
              <w:rPr>
                <w:rFonts w:ascii="標楷體" w:eastAsia="標楷體" w:hAnsi="標楷體" w:cs="Arial"/>
                <w:color w:val="000000"/>
                <w:szCs w:val="24"/>
              </w:rPr>
            </w:pPr>
            <w:r>
              <w:rPr>
                <w:rFonts w:ascii="標楷體" w:eastAsia="標楷體" w:hAnsi="標楷體" w:cs="Arial"/>
                <w:color w:val="000000"/>
                <w:szCs w:val="24"/>
              </w:rPr>
              <w:t>(2)</w:t>
            </w:r>
            <w:r>
              <w:rPr>
                <w:rFonts w:ascii="標楷體" w:eastAsia="標楷體" w:hAnsi="標楷體" w:cs="Arial"/>
                <w:color w:val="000000"/>
                <w:szCs w:val="24"/>
              </w:rPr>
              <w:t>已修畢幼兒園教保專業課程</w:t>
            </w:r>
            <w:r>
              <w:rPr>
                <w:rFonts w:ascii="標楷體" w:eastAsia="標楷體" w:hAnsi="標楷體" w:cs="Arial"/>
                <w:color w:val="000000"/>
                <w:szCs w:val="24"/>
              </w:rPr>
              <w:t>(</w:t>
            </w:r>
            <w:r>
              <w:rPr>
                <w:rFonts w:ascii="標楷體" w:eastAsia="標楷體" w:hAnsi="標楷體" w:cs="Arial"/>
                <w:color w:val="000000"/>
                <w:szCs w:val="24"/>
              </w:rPr>
              <w:t>以下簡稱教保課程</w:t>
            </w:r>
            <w:r>
              <w:rPr>
                <w:rFonts w:ascii="標楷體" w:eastAsia="標楷體" w:hAnsi="標楷體" w:cs="Arial"/>
                <w:color w:val="000000"/>
                <w:szCs w:val="24"/>
              </w:rPr>
              <w:t>)</w:t>
            </w:r>
            <w:r>
              <w:rPr>
                <w:rFonts w:ascii="標楷體" w:eastAsia="標楷體" w:hAnsi="標楷體" w:cs="Arial"/>
                <w:color w:val="000000"/>
                <w:szCs w:val="24"/>
              </w:rPr>
              <w:t>，得申請幼兒園師資類科教育專業課程之課程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認及學分抵免，以三十二學分為限。</w:t>
            </w:r>
          </w:p>
          <w:p w:rsidR="00FA6819" w:rsidRDefault="00482876">
            <w:pPr>
              <w:pStyle w:val="Textbody"/>
              <w:spacing w:line="276" w:lineRule="auto"/>
              <w:ind w:left="588" w:hanging="425"/>
            </w:pPr>
            <w:r>
              <w:rPr>
                <w:rFonts w:ascii="標楷體" w:eastAsia="標楷體" w:hAnsi="標楷體" w:cs="Arial"/>
                <w:color w:val="000000"/>
                <w:szCs w:val="24"/>
              </w:rPr>
              <w:t>(3)</w:t>
            </w:r>
            <w:r>
              <w:rPr>
                <w:color w:val="000000"/>
              </w:rPr>
              <w:t xml:space="preserve"> </w:t>
            </w:r>
            <w:r>
              <w:rPr>
                <w:rFonts w:ascii="標楷體" w:eastAsia="標楷體" w:hAnsi="標楷體" w:cs="Arial"/>
                <w:color w:val="000000"/>
                <w:szCs w:val="24"/>
              </w:rPr>
              <w:t>各大學非師資生，在校期間修習本校或他校所開幼兒園師資類科教育專業課程及修畢教保課程者，其課程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認及學分抵免，以扣除教保課程</w:t>
            </w:r>
            <w:proofErr w:type="gramStart"/>
            <w:r>
              <w:rPr>
                <w:rFonts w:ascii="標楷體" w:eastAsia="標楷體" w:hAnsi="標楷體" w:cs="Arial"/>
                <w:color w:val="000000"/>
                <w:szCs w:val="24"/>
              </w:rPr>
              <w:t>採認抵</w:t>
            </w:r>
            <w:proofErr w:type="gramEnd"/>
            <w:r>
              <w:rPr>
                <w:rFonts w:ascii="標楷體" w:eastAsia="標楷體" w:hAnsi="標楷體" w:cs="Arial"/>
                <w:color w:val="000000"/>
                <w:szCs w:val="24"/>
              </w:rPr>
              <w:t>免之學分數至多三十二學分後之總學分之四分之一為限。</w:t>
            </w:r>
          </w:p>
          <w:p w:rsidR="00FA6819" w:rsidRDefault="00482876">
            <w:pPr>
              <w:pStyle w:val="Textbody"/>
              <w:spacing w:line="276" w:lineRule="auto"/>
              <w:ind w:left="588" w:hanging="425"/>
              <w:rPr>
                <w:rFonts w:ascii="標楷體" w:eastAsia="標楷體" w:hAnsi="標楷體" w:cs="Arial"/>
                <w:color w:val="000000"/>
                <w:szCs w:val="24"/>
              </w:rPr>
            </w:pPr>
            <w:r>
              <w:rPr>
                <w:rFonts w:ascii="標楷體" w:eastAsia="標楷體" w:hAnsi="標楷體" w:cs="Arial"/>
                <w:color w:val="000000"/>
                <w:szCs w:val="24"/>
              </w:rPr>
              <w:t xml:space="preserve">(4) </w:t>
            </w:r>
            <w:proofErr w:type="gramStart"/>
            <w:r>
              <w:rPr>
                <w:rFonts w:ascii="標楷體" w:eastAsia="標楷體" w:hAnsi="標楷體" w:cs="Arial"/>
                <w:color w:val="000000"/>
                <w:szCs w:val="24"/>
              </w:rPr>
              <w:t>本目之</w:t>
            </w:r>
            <w:proofErr w:type="gramEnd"/>
            <w:r>
              <w:rPr>
                <w:rFonts w:ascii="標楷體" w:eastAsia="標楷體" w:hAnsi="標楷體" w:cs="Arial"/>
                <w:color w:val="000000"/>
                <w:szCs w:val="24"/>
              </w:rPr>
              <w:t>(1)</w:t>
            </w:r>
            <w:r>
              <w:rPr>
                <w:rFonts w:ascii="標楷體" w:eastAsia="標楷體" w:hAnsi="標楷體" w:cs="Arial"/>
                <w:color w:val="000000"/>
                <w:szCs w:val="24"/>
              </w:rPr>
              <w:t>至</w:t>
            </w:r>
            <w:r>
              <w:rPr>
                <w:rFonts w:ascii="標楷體" w:eastAsia="標楷體" w:hAnsi="標楷體" w:cs="Arial"/>
                <w:color w:val="000000"/>
                <w:szCs w:val="24"/>
              </w:rPr>
              <w:t>(3)</w:t>
            </w:r>
            <w:r>
              <w:rPr>
                <w:rFonts w:ascii="標楷體" w:eastAsia="標楷體" w:hAnsi="標楷體" w:cs="Arial"/>
                <w:color w:val="000000"/>
                <w:szCs w:val="24"/>
              </w:rPr>
              <w:t>之非師資生，其修業年限自取得師資生資格</w:t>
            </w:r>
            <w:proofErr w:type="gramStart"/>
            <w:r>
              <w:rPr>
                <w:rFonts w:ascii="標楷體" w:eastAsia="標楷體" w:hAnsi="標楷體" w:cs="Arial"/>
                <w:color w:val="000000"/>
                <w:szCs w:val="24"/>
              </w:rPr>
              <w:t>後起算應至少</w:t>
            </w:r>
            <w:proofErr w:type="gramEnd"/>
            <w:r>
              <w:rPr>
                <w:rFonts w:ascii="標楷體" w:eastAsia="標楷體" w:hAnsi="標楷體" w:cs="Arial"/>
                <w:color w:val="000000"/>
                <w:szCs w:val="24"/>
              </w:rPr>
              <w:t>有三學期</w:t>
            </w:r>
            <w:r>
              <w:rPr>
                <w:rFonts w:ascii="標楷體" w:eastAsia="標楷體" w:hAnsi="標楷體" w:cs="Arial"/>
                <w:color w:val="000000"/>
                <w:szCs w:val="24"/>
              </w:rPr>
              <w:t>(</w:t>
            </w:r>
            <w:r>
              <w:rPr>
                <w:rFonts w:ascii="標楷體" w:eastAsia="標楷體" w:hAnsi="標楷體" w:cs="Arial"/>
                <w:color w:val="000000"/>
                <w:szCs w:val="24"/>
              </w:rPr>
              <w:t>不包括</w:t>
            </w:r>
            <w:proofErr w:type="gramStart"/>
            <w:r>
              <w:rPr>
                <w:rFonts w:ascii="標楷體" w:eastAsia="標楷體" w:hAnsi="標楷體" w:cs="Arial"/>
                <w:color w:val="000000"/>
                <w:szCs w:val="24"/>
              </w:rPr>
              <w:t>寒暑期修課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；學分抵</w:t>
            </w:r>
            <w:proofErr w:type="gramStart"/>
            <w:r>
              <w:rPr>
                <w:rFonts w:ascii="標楷體" w:eastAsia="標楷體" w:hAnsi="標楷體" w:cs="Arial"/>
                <w:color w:val="000000"/>
                <w:szCs w:val="24"/>
              </w:rPr>
              <w:t>免後，併計曾</w:t>
            </w:r>
            <w:proofErr w:type="gramEnd"/>
            <w:r>
              <w:rPr>
                <w:rFonts w:ascii="標楷體" w:eastAsia="標楷體" w:hAnsi="標楷體" w:cs="Arial"/>
                <w:color w:val="000000"/>
                <w:szCs w:val="24"/>
              </w:rPr>
              <w:t>修業及折抵後修業年限累計應有二學年</w:t>
            </w:r>
            <w:r>
              <w:rPr>
                <w:rFonts w:ascii="標楷體" w:eastAsia="標楷體" w:hAnsi="標楷體" w:cs="Arial"/>
                <w:color w:val="000000"/>
                <w:szCs w:val="24"/>
              </w:rPr>
              <w:t>(</w:t>
            </w:r>
            <w:r>
              <w:rPr>
                <w:rFonts w:ascii="標楷體" w:eastAsia="標楷體" w:hAnsi="標楷體" w:cs="Arial"/>
                <w:color w:val="000000"/>
                <w:szCs w:val="24"/>
              </w:rPr>
              <w:t>以學期計應有四學期，不包括</w:t>
            </w:r>
            <w:proofErr w:type="gramStart"/>
            <w:r>
              <w:rPr>
                <w:rFonts w:ascii="標楷體" w:eastAsia="標楷體" w:hAnsi="標楷體" w:cs="Arial"/>
                <w:color w:val="000000"/>
                <w:szCs w:val="24"/>
              </w:rPr>
              <w:t>寒暑期修課</w:t>
            </w:r>
            <w:proofErr w:type="gramEnd"/>
            <w:r>
              <w:rPr>
                <w:rFonts w:ascii="標楷體" w:eastAsia="標楷體" w:hAnsi="標楷體" w:cs="Arial"/>
                <w:color w:val="000000"/>
                <w:szCs w:val="24"/>
              </w:rPr>
              <w:t>，且各學期應有修課事實</w:t>
            </w:r>
            <w:r>
              <w:rPr>
                <w:rFonts w:ascii="標楷體" w:eastAsia="標楷體" w:hAnsi="標楷體" w:cs="Arial"/>
                <w:color w:val="000000"/>
                <w:szCs w:val="24"/>
              </w:rPr>
              <w:t>)</w:t>
            </w:r>
            <w:r>
              <w:rPr>
                <w:rFonts w:ascii="標楷體" w:eastAsia="標楷體" w:hAnsi="標楷體" w:cs="Arial"/>
                <w:color w:val="000000"/>
                <w:szCs w:val="24"/>
              </w:rPr>
              <w:t>。</w:t>
            </w:r>
          </w:p>
          <w:p w:rsidR="00FA6819" w:rsidRDefault="00482876">
            <w:pPr>
              <w:pStyle w:val="Textbody"/>
              <w:spacing w:line="276" w:lineRule="auto"/>
              <w:ind w:left="447" w:hanging="425"/>
            </w:pPr>
            <w:r>
              <w:rPr>
                <w:rFonts w:ascii="標楷體" w:eastAsia="標楷體" w:hAnsi="標楷體"/>
                <w:color w:val="000000"/>
              </w:rPr>
              <w:t xml:space="preserve"> 6.</w:t>
            </w:r>
            <w:r>
              <w:rPr>
                <w:color w:val="000000"/>
              </w:rPr>
              <w:t xml:space="preserve"> </w:t>
            </w:r>
            <w:r>
              <w:rPr>
                <w:rFonts w:ascii="標楷體" w:eastAsia="標楷體" w:hAnsi="標楷體"/>
                <w:color w:val="000000"/>
              </w:rPr>
              <w:t>教育專業之課程</w:t>
            </w:r>
            <w:proofErr w:type="gramStart"/>
            <w:r>
              <w:rPr>
                <w:rFonts w:ascii="標楷體" w:eastAsia="標楷體" w:hAnsi="標楷體"/>
                <w:color w:val="000000"/>
              </w:rPr>
              <w:t>採</w:t>
            </w:r>
            <w:proofErr w:type="gramEnd"/>
            <w:r>
              <w:rPr>
                <w:rFonts w:ascii="標楷體" w:eastAsia="標楷體" w:hAnsi="標楷體"/>
                <w:color w:val="000000"/>
              </w:rPr>
              <w:t>認及學分抵免，以申請日向前推算至多十年內所修習之科目及學分為限。</w:t>
            </w:r>
          </w:p>
          <w:p w:rsidR="00FA6819" w:rsidRDefault="00482876">
            <w:pPr>
              <w:pStyle w:val="Textbody"/>
              <w:spacing w:line="276" w:lineRule="auto"/>
              <w:ind w:left="448" w:hanging="554"/>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szCs w:val="24"/>
              </w:rPr>
              <w:t>二</w:t>
            </w:r>
            <w:r>
              <w:rPr>
                <w:rFonts w:ascii="標楷體" w:eastAsia="標楷體" w:hAnsi="標楷體" w:cs="Arial"/>
                <w:color w:val="000000"/>
                <w:szCs w:val="24"/>
              </w:rPr>
              <w:t>)</w:t>
            </w:r>
            <w:r>
              <w:rPr>
                <w:rFonts w:ascii="標楷體" w:eastAsia="標楷體" w:hAnsi="標楷體" w:cs="Arial"/>
                <w:color w:val="000000"/>
                <w:szCs w:val="24"/>
              </w:rPr>
              <w:t>師資生以國外、香港、澳門地區之師資類科教育專業課程申請課程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w:t>
            </w:r>
            <w:proofErr w:type="gramStart"/>
            <w:r>
              <w:rPr>
                <w:rFonts w:ascii="標楷體" w:eastAsia="標楷體" w:hAnsi="標楷體" w:cs="Arial"/>
                <w:color w:val="000000"/>
                <w:szCs w:val="24"/>
              </w:rPr>
              <w:t>抵免者</w:t>
            </w:r>
            <w:proofErr w:type="gramEnd"/>
            <w:r>
              <w:rPr>
                <w:rFonts w:ascii="標楷體" w:eastAsia="標楷體" w:hAnsi="標楷體" w:cs="Arial"/>
                <w:color w:val="000000"/>
                <w:szCs w:val="24"/>
              </w:rPr>
              <w:t>，以各師資類科教育專業課程總學分數之四分之一為限。</w:t>
            </w:r>
          </w:p>
          <w:p w:rsidR="00FA6819" w:rsidRDefault="00482876">
            <w:pPr>
              <w:pStyle w:val="Textbody"/>
              <w:spacing w:line="276" w:lineRule="auto"/>
              <w:ind w:left="588" w:hanging="694"/>
            </w:pPr>
            <w:r>
              <w:rPr>
                <w:rFonts w:ascii="標楷體" w:eastAsia="標楷體" w:hAnsi="標楷體" w:cs="Arial"/>
                <w:color w:val="000000"/>
                <w:szCs w:val="24"/>
              </w:rPr>
              <w:t xml:space="preserve"> </w:t>
            </w: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各專門課程與各教育專業課程不得重複</w:t>
            </w:r>
            <w:proofErr w:type="gramStart"/>
            <w:r>
              <w:rPr>
                <w:rFonts w:ascii="標楷體" w:eastAsia="標楷體" w:hAnsi="標楷體"/>
                <w:color w:val="000000"/>
              </w:rPr>
              <w:t>採</w:t>
            </w:r>
            <w:proofErr w:type="gramEnd"/>
            <w:r>
              <w:rPr>
                <w:rFonts w:ascii="標楷體" w:eastAsia="標楷體" w:hAnsi="標楷體"/>
                <w:color w:val="000000"/>
              </w:rPr>
              <w:t>認學分。</w:t>
            </w:r>
          </w:p>
          <w:p w:rsidR="00FA6819" w:rsidRDefault="00482876">
            <w:pPr>
              <w:pStyle w:val="Textbody"/>
              <w:spacing w:line="276" w:lineRule="auto"/>
              <w:ind w:left="588" w:hanging="588"/>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推廣教育學分不得申請師資職前教育專業課程及專門課程之</w:t>
            </w:r>
            <w:r>
              <w:rPr>
                <w:rFonts w:ascii="標楷體" w:eastAsia="標楷體" w:hAnsi="標楷體" w:cs="Arial"/>
                <w:color w:val="000000"/>
                <w:szCs w:val="24"/>
              </w:rPr>
              <w:t>課程</w:t>
            </w:r>
            <w:proofErr w:type="gramStart"/>
            <w:r>
              <w:rPr>
                <w:rFonts w:ascii="標楷體" w:eastAsia="標楷體" w:hAnsi="標楷體" w:cs="Arial"/>
                <w:color w:val="000000"/>
                <w:szCs w:val="24"/>
              </w:rPr>
              <w:t>採</w:t>
            </w:r>
            <w:proofErr w:type="gramEnd"/>
            <w:r>
              <w:rPr>
                <w:rFonts w:ascii="標楷體" w:eastAsia="標楷體" w:hAnsi="標楷體" w:cs="Arial"/>
                <w:color w:val="000000"/>
                <w:szCs w:val="24"/>
              </w:rPr>
              <w:t>認及學分抵免</w:t>
            </w:r>
            <w:r>
              <w:rPr>
                <w:rFonts w:ascii="標楷體" w:eastAsia="標楷體" w:hAnsi="標楷體"/>
                <w:color w:val="000000"/>
              </w:rPr>
              <w:t>。但經本部專案核定者，不在此限。</w:t>
            </w:r>
          </w:p>
          <w:p w:rsidR="00FA6819" w:rsidRDefault="00482876">
            <w:pPr>
              <w:pStyle w:val="1"/>
              <w:spacing w:line="276" w:lineRule="auto"/>
              <w:ind w:left="543" w:hanging="543"/>
              <w:jc w:val="both"/>
            </w:pPr>
            <w:r>
              <w:rPr>
                <w:color w:val="000000"/>
              </w:rPr>
              <w:t>十、</w:t>
            </w:r>
            <w:r>
              <w:rPr>
                <w:color w:val="000000"/>
                <w:sz w:val="24"/>
                <w:szCs w:val="24"/>
              </w:rPr>
              <w:t>各大學辦理九十七學年度前之已修習師資職前教育課程而未完成教育實習課程，或依師資培育法第十二條或其施行細則第五條規定修習課程者</w:t>
            </w:r>
            <w:r>
              <w:rPr>
                <w:color w:val="000000"/>
                <w:sz w:val="24"/>
                <w:szCs w:val="24"/>
              </w:rPr>
              <w:t>之師資職前教育課程</w:t>
            </w:r>
            <w:proofErr w:type="gramStart"/>
            <w:r>
              <w:rPr>
                <w:color w:val="000000"/>
                <w:sz w:val="24"/>
                <w:szCs w:val="24"/>
              </w:rPr>
              <w:t>採</w:t>
            </w:r>
            <w:proofErr w:type="gramEnd"/>
            <w:r>
              <w:rPr>
                <w:color w:val="000000"/>
                <w:sz w:val="24"/>
                <w:szCs w:val="24"/>
              </w:rPr>
              <w:t>認及學分抵免，以申請日經本部核定或備查之最新職前教育課程為認定依據。</w:t>
            </w:r>
          </w:p>
          <w:p w:rsidR="00FA6819" w:rsidRDefault="00482876">
            <w:pPr>
              <w:pStyle w:val="1"/>
              <w:spacing w:line="276" w:lineRule="auto"/>
              <w:ind w:left="480" w:firstLine="0"/>
              <w:jc w:val="both"/>
            </w:pPr>
            <w:r>
              <w:rPr>
                <w:color w:val="000000"/>
                <w:sz w:val="24"/>
                <w:szCs w:val="24"/>
              </w:rPr>
              <w:t xml:space="preserve">    </w:t>
            </w:r>
            <w:r>
              <w:rPr>
                <w:color w:val="000000"/>
                <w:sz w:val="24"/>
                <w:szCs w:val="24"/>
              </w:rPr>
              <w:t>各大學辦理課程</w:t>
            </w:r>
            <w:proofErr w:type="gramStart"/>
            <w:r>
              <w:rPr>
                <w:color w:val="000000"/>
                <w:sz w:val="24"/>
                <w:szCs w:val="24"/>
              </w:rPr>
              <w:t>採</w:t>
            </w:r>
            <w:proofErr w:type="gramEnd"/>
            <w:r>
              <w:rPr>
                <w:color w:val="000000"/>
                <w:sz w:val="24"/>
                <w:szCs w:val="24"/>
              </w:rPr>
              <w:t>認及學分</w:t>
            </w:r>
            <w:proofErr w:type="gramStart"/>
            <w:r>
              <w:rPr>
                <w:color w:val="000000"/>
                <w:sz w:val="24"/>
                <w:szCs w:val="24"/>
              </w:rPr>
              <w:t>抵免後不足</w:t>
            </w:r>
            <w:proofErr w:type="gramEnd"/>
            <w:r>
              <w:rPr>
                <w:color w:val="000000"/>
                <w:sz w:val="24"/>
                <w:szCs w:val="24"/>
              </w:rPr>
              <w:t>之科目及學分，得依各大學之規定，</w:t>
            </w:r>
            <w:proofErr w:type="gramStart"/>
            <w:r>
              <w:rPr>
                <w:color w:val="000000"/>
                <w:sz w:val="24"/>
                <w:szCs w:val="24"/>
              </w:rPr>
              <w:t>採</w:t>
            </w:r>
            <w:proofErr w:type="gramEnd"/>
            <w:r>
              <w:rPr>
                <w:color w:val="000000"/>
                <w:sz w:val="24"/>
                <w:szCs w:val="24"/>
              </w:rPr>
              <w:t>隨</w:t>
            </w:r>
            <w:proofErr w:type="gramStart"/>
            <w:r>
              <w:rPr>
                <w:color w:val="000000"/>
                <w:sz w:val="24"/>
                <w:szCs w:val="24"/>
              </w:rPr>
              <w:t>班附讀</w:t>
            </w:r>
            <w:proofErr w:type="gramEnd"/>
            <w:r>
              <w:rPr>
                <w:color w:val="000000"/>
                <w:sz w:val="24"/>
                <w:szCs w:val="24"/>
              </w:rPr>
              <w:t>或由各大學申請開設專班方式補修學分。但前點第四款推廣教育學分班，應經</w:t>
            </w:r>
            <w:r>
              <w:rPr>
                <w:color w:val="000000"/>
                <w:sz w:val="24"/>
                <w:szCs w:val="24"/>
              </w:rPr>
              <w:lastRenderedPageBreak/>
              <w:t>本部專案核定。</w:t>
            </w:r>
          </w:p>
          <w:p w:rsidR="00FA6819" w:rsidRDefault="00482876">
            <w:pPr>
              <w:pStyle w:val="Textbody"/>
              <w:spacing w:line="276" w:lineRule="auto"/>
              <w:ind w:left="744" w:hanging="744"/>
              <w:jc w:val="both"/>
              <w:rPr>
                <w:rFonts w:ascii="標楷體" w:eastAsia="標楷體" w:hAnsi="標楷體"/>
                <w:color w:val="000000"/>
              </w:rPr>
            </w:pPr>
            <w:r>
              <w:rPr>
                <w:rFonts w:ascii="標楷體" w:eastAsia="標楷體" w:hAnsi="標楷體"/>
                <w:color w:val="000000"/>
              </w:rPr>
              <w:t>十一、各大學以本部備查之一百零八學年度師資職前教育課程，供</w:t>
            </w:r>
            <w:proofErr w:type="gramStart"/>
            <w:r>
              <w:rPr>
                <w:rFonts w:ascii="標楷體" w:eastAsia="標楷體" w:hAnsi="標楷體"/>
                <w:color w:val="000000"/>
              </w:rPr>
              <w:t>ㄧ</w:t>
            </w:r>
            <w:proofErr w:type="gramEnd"/>
            <w:r>
              <w:rPr>
                <w:rFonts w:ascii="標楷體" w:eastAsia="標楷體" w:hAnsi="標楷體"/>
                <w:color w:val="000000"/>
              </w:rPr>
              <w:t>百零七學年度以前取得師資生資格之在校師資生修習者，應檢附科目學分對照表經本部備查後，始得辦理。</w:t>
            </w:r>
          </w:p>
          <w:p w:rsidR="00FA6819" w:rsidRDefault="00482876">
            <w:pPr>
              <w:pStyle w:val="Textbody"/>
              <w:spacing w:line="276" w:lineRule="auto"/>
              <w:ind w:left="602" w:hanging="602"/>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前項師資生修習科目之學分得依取得資格當年度或本部備查之</w:t>
            </w:r>
            <w:proofErr w:type="gramStart"/>
            <w:r>
              <w:rPr>
                <w:rFonts w:ascii="標楷體" w:eastAsia="標楷體" w:hAnsi="標楷體"/>
                <w:color w:val="000000"/>
              </w:rPr>
              <w:t>ㄧ</w:t>
            </w:r>
            <w:proofErr w:type="gramEnd"/>
            <w:r>
              <w:rPr>
                <w:rFonts w:ascii="標楷體" w:eastAsia="標楷體" w:hAnsi="標楷體"/>
                <w:color w:val="000000"/>
              </w:rPr>
              <w:t>百零八學年度師資職前教育課程認定。</w:t>
            </w:r>
          </w:p>
        </w:tc>
      </w:tr>
    </w:tbl>
    <w:p w:rsidR="00FA6819" w:rsidRDefault="00482876">
      <w:pPr>
        <w:pStyle w:val="Textbody"/>
        <w:spacing w:line="276" w:lineRule="auto"/>
        <w:jc w:val="both"/>
      </w:pPr>
      <w:r>
        <w:rPr>
          <w:color w:val="FFFFFF"/>
          <w:shd w:val="clear" w:color="auto" w:fill="FFFFFF"/>
        </w:rPr>
        <w:lastRenderedPageBreak/>
        <w:t>課程</w:t>
      </w:r>
      <w:r>
        <w:rPr>
          <w:color w:val="FFFFFF"/>
          <w:shd w:val="clear" w:color="auto" w:fill="FFFFFF"/>
        </w:rPr>
        <w:t xml:space="preserve"> </w:t>
      </w:r>
      <w:r>
        <w:rPr>
          <w:color w:val="FFFFFF"/>
          <w:shd w:val="clear" w:color="auto" w:fill="FFFFFF"/>
        </w:rPr>
        <w:t>但如果要上新課程</w:t>
      </w:r>
      <w:r>
        <w:rPr>
          <w:color w:val="FFFFFF"/>
          <w:shd w:val="clear" w:color="auto" w:fill="FFFFFF"/>
        </w:rPr>
        <w:t xml:space="preserve"> </w:t>
      </w:r>
      <w:r>
        <w:rPr>
          <w:color w:val="FFFFFF"/>
          <w:shd w:val="clear" w:color="auto" w:fill="FFFFFF"/>
        </w:rPr>
        <w:t>要先報本部同意</w:t>
      </w:r>
    </w:p>
    <w:sectPr w:rsidR="00FA68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76" w:rsidRDefault="00482876">
      <w:r>
        <w:separator/>
      </w:r>
    </w:p>
  </w:endnote>
  <w:endnote w:type="continuationSeparator" w:id="0">
    <w:p w:rsidR="00482876" w:rsidRDefault="004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76" w:rsidRDefault="00482876">
      <w:r>
        <w:rPr>
          <w:color w:val="000000"/>
        </w:rPr>
        <w:separator/>
      </w:r>
    </w:p>
  </w:footnote>
  <w:footnote w:type="continuationSeparator" w:id="0">
    <w:p w:rsidR="00482876" w:rsidRDefault="00482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6819"/>
    <w:rsid w:val="00482876"/>
    <w:rsid w:val="00585309"/>
    <w:rsid w:val="00FA6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Textbody"/>
    <w:next w:val="Textbody"/>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內文(一)"/>
    <w:basedOn w:val="Textbody"/>
    <w:pPr>
      <w:overflowPunct w:val="0"/>
      <w:spacing w:line="0" w:lineRule="atLeast"/>
      <w:ind w:left="300" w:hanging="200"/>
    </w:pPr>
    <w:rPr>
      <w:rFonts w:ascii="標楷體" w:eastAsia="標楷體" w:hAnsi="標楷體"/>
      <w:sz w:val="26"/>
      <w:szCs w:val="26"/>
    </w:rPr>
  </w:style>
  <w:style w:type="paragraph" w:customStyle="1" w:styleId="1">
    <w:name w:val="內文1."/>
    <w:basedOn w:val="a6"/>
    <w:pPr>
      <w:ind w:left="740" w:hanging="260"/>
    </w:pPr>
  </w:style>
  <w:style w:type="paragraph" w:customStyle="1" w:styleId="a7">
    <w:name w:val="內文一(內)"/>
    <w:basedOn w:val="Textbody"/>
    <w:pPr>
      <w:overflowPunct w:val="0"/>
      <w:spacing w:before="120" w:line="0" w:lineRule="atLeast"/>
      <w:ind w:left="225"/>
    </w:pPr>
    <w:rPr>
      <w:rFonts w:ascii="標楷體" w:eastAsia="標楷體" w:hAnsi="標楷體"/>
      <w:sz w:val="26"/>
      <w:szCs w:val="26"/>
    </w:rPr>
  </w:style>
  <w:style w:type="paragraph" w:styleId="a8">
    <w:name w:val="Balloon Text"/>
    <w:basedOn w:val="Textbody"/>
    <w:rPr>
      <w:rFonts w:ascii="Calibri Light" w:hAnsi="Calibri Light"/>
      <w:sz w:val="18"/>
      <w:szCs w:val="18"/>
    </w:rPr>
  </w:style>
  <w:style w:type="paragraph" w:customStyle="1" w:styleId="a9">
    <w:name w:val="內文一"/>
    <w:basedOn w:val="Textbody"/>
    <w:pPr>
      <w:overflowPunct w:val="0"/>
      <w:spacing w:before="120" w:line="0" w:lineRule="atLeast"/>
      <w:ind w:left="200" w:hanging="200"/>
    </w:pPr>
    <w:rPr>
      <w:rFonts w:ascii="標楷體" w:eastAsia="標楷體" w:hAnsi="標楷體"/>
      <w:sz w:val="26"/>
      <w:szCs w:val="26"/>
    </w:rPr>
  </w:style>
  <w:style w:type="paragraph" w:styleId="aa">
    <w:name w:val="Plain Text"/>
    <w:basedOn w:val="Textbody"/>
    <w:rPr>
      <w:rFonts w:cs="Courier New"/>
      <w:szCs w:val="24"/>
    </w:rPr>
  </w:style>
  <w:style w:type="paragraph" w:styleId="Web">
    <w:name w:val="Normal (Web)"/>
    <w:basedOn w:val="Textbody"/>
    <w:rPr>
      <w:rFonts w:ascii="Times New Roman" w:hAnsi="Times New Roman"/>
      <w:szCs w:val="24"/>
    </w:rPr>
  </w:style>
  <w:style w:type="paragraph" w:customStyle="1" w:styleId="TableContents">
    <w:name w:val="Table Contents"/>
    <w:basedOn w:val="Standard"/>
    <w:pPr>
      <w:suppressLineNumbers/>
    </w:p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內文(一) 字元"/>
    <w:basedOn w:val="a0"/>
    <w:rPr>
      <w:rFonts w:ascii="標楷體" w:eastAsia="標楷體" w:hAnsi="標楷體"/>
      <w:sz w:val="26"/>
      <w:szCs w:val="26"/>
    </w:rPr>
  </w:style>
  <w:style w:type="character" w:customStyle="1" w:styleId="10">
    <w:name w:val="內文1. 字元"/>
    <w:basedOn w:val="ad"/>
    <w:rPr>
      <w:rFonts w:ascii="標楷體" w:eastAsia="標楷體" w:hAnsi="標楷體"/>
      <w:sz w:val="26"/>
      <w:szCs w:val="26"/>
    </w:rPr>
  </w:style>
  <w:style w:type="character" w:customStyle="1" w:styleId="ae">
    <w:name w:val="內文一(內) 字元"/>
    <w:basedOn w:val="a0"/>
    <w:rPr>
      <w:rFonts w:ascii="標楷體" w:eastAsia="標楷體" w:hAnsi="標楷體"/>
      <w:sz w:val="26"/>
      <w:szCs w:val="26"/>
    </w:rPr>
  </w:style>
  <w:style w:type="character" w:customStyle="1" w:styleId="af">
    <w:name w:val="註解方塊文字 字元"/>
    <w:basedOn w:val="a0"/>
    <w:rPr>
      <w:rFonts w:ascii="Calibri Light" w:eastAsia="新細明體" w:hAnsi="Calibri Light" w:cs="Times New Roman"/>
      <w:sz w:val="18"/>
      <w:szCs w:val="18"/>
    </w:rPr>
  </w:style>
  <w:style w:type="character" w:customStyle="1" w:styleId="af0">
    <w:name w:val="內文一 字元"/>
    <w:basedOn w:val="a0"/>
    <w:rPr>
      <w:rFonts w:ascii="標楷體" w:eastAsia="標楷體" w:hAnsi="標楷體"/>
      <w:sz w:val="26"/>
      <w:szCs w:val="26"/>
    </w:rPr>
  </w:style>
  <w:style w:type="character" w:customStyle="1" w:styleId="af1">
    <w:name w:val="純文字 字元"/>
    <w:basedOn w:val="a0"/>
    <w:rPr>
      <w:rFonts w:ascii="Calibri" w:eastAsia="新細明體" w:hAnsi="Calibri" w:cs="Courier New"/>
      <w:szCs w:val="24"/>
    </w:rPr>
  </w:style>
  <w:style w:type="character" w:customStyle="1" w:styleId="30">
    <w:name w:val="標題 3 字元"/>
    <w:basedOn w:val="a0"/>
    <w:rPr>
      <w:rFonts w:ascii="Calibri Light" w:eastAsia="新細明體" w:hAnsi="Calibri Light"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Textbody"/>
    <w:next w:val="Textbody"/>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內文(一)"/>
    <w:basedOn w:val="Textbody"/>
    <w:pPr>
      <w:overflowPunct w:val="0"/>
      <w:spacing w:line="0" w:lineRule="atLeast"/>
      <w:ind w:left="300" w:hanging="200"/>
    </w:pPr>
    <w:rPr>
      <w:rFonts w:ascii="標楷體" w:eastAsia="標楷體" w:hAnsi="標楷體"/>
      <w:sz w:val="26"/>
      <w:szCs w:val="26"/>
    </w:rPr>
  </w:style>
  <w:style w:type="paragraph" w:customStyle="1" w:styleId="1">
    <w:name w:val="內文1."/>
    <w:basedOn w:val="a6"/>
    <w:pPr>
      <w:ind w:left="740" w:hanging="260"/>
    </w:pPr>
  </w:style>
  <w:style w:type="paragraph" w:customStyle="1" w:styleId="a7">
    <w:name w:val="內文一(內)"/>
    <w:basedOn w:val="Textbody"/>
    <w:pPr>
      <w:overflowPunct w:val="0"/>
      <w:spacing w:before="120" w:line="0" w:lineRule="atLeast"/>
      <w:ind w:left="225"/>
    </w:pPr>
    <w:rPr>
      <w:rFonts w:ascii="標楷體" w:eastAsia="標楷體" w:hAnsi="標楷體"/>
      <w:sz w:val="26"/>
      <w:szCs w:val="26"/>
    </w:rPr>
  </w:style>
  <w:style w:type="paragraph" w:styleId="a8">
    <w:name w:val="Balloon Text"/>
    <w:basedOn w:val="Textbody"/>
    <w:rPr>
      <w:rFonts w:ascii="Calibri Light" w:hAnsi="Calibri Light"/>
      <w:sz w:val="18"/>
      <w:szCs w:val="18"/>
    </w:rPr>
  </w:style>
  <w:style w:type="paragraph" w:customStyle="1" w:styleId="a9">
    <w:name w:val="內文一"/>
    <w:basedOn w:val="Textbody"/>
    <w:pPr>
      <w:overflowPunct w:val="0"/>
      <w:spacing w:before="120" w:line="0" w:lineRule="atLeast"/>
      <w:ind w:left="200" w:hanging="200"/>
    </w:pPr>
    <w:rPr>
      <w:rFonts w:ascii="標楷體" w:eastAsia="標楷體" w:hAnsi="標楷體"/>
      <w:sz w:val="26"/>
      <w:szCs w:val="26"/>
    </w:rPr>
  </w:style>
  <w:style w:type="paragraph" w:styleId="aa">
    <w:name w:val="Plain Text"/>
    <w:basedOn w:val="Textbody"/>
    <w:rPr>
      <w:rFonts w:cs="Courier New"/>
      <w:szCs w:val="24"/>
    </w:rPr>
  </w:style>
  <w:style w:type="paragraph" w:styleId="Web">
    <w:name w:val="Normal (Web)"/>
    <w:basedOn w:val="Textbody"/>
    <w:rPr>
      <w:rFonts w:ascii="Times New Roman" w:hAnsi="Times New Roman"/>
      <w:szCs w:val="24"/>
    </w:rPr>
  </w:style>
  <w:style w:type="paragraph" w:customStyle="1" w:styleId="TableContents">
    <w:name w:val="Table Contents"/>
    <w:basedOn w:val="Standard"/>
    <w:pPr>
      <w:suppressLineNumbers/>
    </w:p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內文(一) 字元"/>
    <w:basedOn w:val="a0"/>
    <w:rPr>
      <w:rFonts w:ascii="標楷體" w:eastAsia="標楷體" w:hAnsi="標楷體"/>
      <w:sz w:val="26"/>
      <w:szCs w:val="26"/>
    </w:rPr>
  </w:style>
  <w:style w:type="character" w:customStyle="1" w:styleId="10">
    <w:name w:val="內文1. 字元"/>
    <w:basedOn w:val="ad"/>
    <w:rPr>
      <w:rFonts w:ascii="標楷體" w:eastAsia="標楷體" w:hAnsi="標楷體"/>
      <w:sz w:val="26"/>
      <w:szCs w:val="26"/>
    </w:rPr>
  </w:style>
  <w:style w:type="character" w:customStyle="1" w:styleId="ae">
    <w:name w:val="內文一(內) 字元"/>
    <w:basedOn w:val="a0"/>
    <w:rPr>
      <w:rFonts w:ascii="標楷體" w:eastAsia="標楷體" w:hAnsi="標楷體"/>
      <w:sz w:val="26"/>
      <w:szCs w:val="26"/>
    </w:rPr>
  </w:style>
  <w:style w:type="character" w:customStyle="1" w:styleId="af">
    <w:name w:val="註解方塊文字 字元"/>
    <w:basedOn w:val="a0"/>
    <w:rPr>
      <w:rFonts w:ascii="Calibri Light" w:eastAsia="新細明體" w:hAnsi="Calibri Light" w:cs="Times New Roman"/>
      <w:sz w:val="18"/>
      <w:szCs w:val="18"/>
    </w:rPr>
  </w:style>
  <w:style w:type="character" w:customStyle="1" w:styleId="af0">
    <w:name w:val="內文一 字元"/>
    <w:basedOn w:val="a0"/>
    <w:rPr>
      <w:rFonts w:ascii="標楷體" w:eastAsia="標楷體" w:hAnsi="標楷體"/>
      <w:sz w:val="26"/>
      <w:szCs w:val="26"/>
    </w:rPr>
  </w:style>
  <w:style w:type="character" w:customStyle="1" w:styleId="af1">
    <w:name w:val="純文字 字元"/>
    <w:basedOn w:val="a0"/>
    <w:rPr>
      <w:rFonts w:ascii="Calibri" w:eastAsia="新細明體" w:hAnsi="Calibri" w:cs="Courier New"/>
      <w:szCs w:val="24"/>
    </w:rPr>
  </w:style>
  <w:style w:type="character" w:customStyle="1" w:styleId="30">
    <w:name w:val="標題 3 字元"/>
    <w:basedOn w:val="a0"/>
    <w:rPr>
      <w:rFonts w:ascii="Calibri Light" w:eastAsia="新細明體" w:hAnsi="Calibri Light"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ejsmpc/Downloads/1-&#24107;&#36039;&#22521;&#32946;&#20043;&#22823;&#23416;&#36774;&#29702;&#24107;&#36039;&#32887;&#21069;&#25945;&#32946;&#35506;&#31243;&#27880;&#24847;&#20107;&#38917;(&#33609;&#26696;)0613_&#2620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陳培綾</dc:creator>
  <cp:lastModifiedBy>Owner</cp:lastModifiedBy>
  <cp:revision>1</cp:revision>
  <cp:lastPrinted>2019-06-11T10:57:00Z</cp:lastPrinted>
  <dcterms:created xsi:type="dcterms:W3CDTF">2019-06-13T03:23:00Z</dcterms:created>
  <dcterms:modified xsi:type="dcterms:W3CDTF">2019-06-27T00:29:00Z</dcterms:modified>
</cp:coreProperties>
</file>