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74" w:rsidRDefault="00E60D85" w:rsidP="00C74374">
      <w:pPr>
        <w:pStyle w:val="a3"/>
        <w:ind w:leftChars="0" w:left="510"/>
        <w:rPr>
          <w:rFonts w:ascii="標楷體" w:eastAsia="標楷體" w:hAnsi="標楷體"/>
          <w:b/>
          <w:sz w:val="28"/>
          <w:szCs w:val="28"/>
        </w:rPr>
      </w:pPr>
      <w:r w:rsidRPr="00357F3E">
        <w:rPr>
          <w:rFonts w:ascii="標楷體" w:eastAsia="標楷體" w:hAnsi="標楷體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7pt;height:18pt" adj=",10800" fillcolor="black">
            <v:fill r:id="rId8" o:title=""/>
            <v:stroke r:id="rId8" o:title=""/>
            <v:shadow color="#868686"/>
            <v:textpath style="font-family:&quot;標楷體&quot;;font-size:18pt;v-text-reverse:t" fitshape="t" trim="t" string="花蓮縣卓溪鄉105年度山地鄉家用液化瓦斯差價補助申請作業"/>
          </v:shape>
        </w:pict>
      </w: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694"/>
        <w:gridCol w:w="8186"/>
      </w:tblGrid>
      <w:tr w:rsidR="00C74374" w:rsidTr="00290D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4374" w:rsidRPr="00C74374" w:rsidRDefault="00C74374" w:rsidP="00C743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4374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4374" w:rsidRPr="00C74374" w:rsidRDefault="00C74374" w:rsidP="00C743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4374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</w:p>
        </w:tc>
      </w:tr>
      <w:tr w:rsidR="00C74374" w:rsidTr="00290D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4374" w:rsidRPr="00C74374" w:rsidRDefault="00C74374" w:rsidP="00C743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申請對象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4" w:rsidRPr="00C74374" w:rsidRDefault="00C74374" w:rsidP="00C74374">
            <w:pPr>
              <w:pStyle w:val="a3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實際居住於山地原住民鄉(區)之家戶</w:t>
            </w:r>
          </w:p>
        </w:tc>
      </w:tr>
      <w:tr w:rsidR="00C74374" w:rsidTr="00290D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4374" w:rsidRPr="0006346E" w:rsidRDefault="0006346E" w:rsidP="00C743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申請時間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4" w:rsidRPr="00C74374" w:rsidRDefault="0006346E" w:rsidP="00C74374">
            <w:pPr>
              <w:pStyle w:val="a3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346E"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  <w:r w:rsidR="004D6C09">
              <w:rPr>
                <w:rFonts w:ascii="標楷體" w:eastAsia="標楷體" w:hAnsi="標楷體" w:hint="eastAsia"/>
                <w:b/>
                <w:sz w:val="32"/>
                <w:szCs w:val="32"/>
              </w:rPr>
              <w:t>105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B64153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="00B64153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日(</w:t>
            </w:r>
            <w:r w:rsidR="00B35E47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)起至10</w:t>
            </w:r>
            <w:r w:rsidR="004D6C09"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年6/</w:t>
            </w:r>
            <w:r w:rsidR="003C7881"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日(</w:t>
            </w:r>
            <w:r w:rsidR="00C00D17"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)止</w:t>
            </w:r>
            <w:r w:rsidR="003C7881"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(1</w:t>
            </w:r>
            <w:r w:rsidRPr="00C00D17">
              <w:rPr>
                <w:rFonts w:ascii="標楷體" w:eastAsia="標楷體" w:hAnsi="標楷體" w:hint="eastAsia"/>
                <w:b/>
                <w:sz w:val="32"/>
                <w:szCs w:val="32"/>
              </w:rPr>
              <w:t>個月)</w:t>
            </w:r>
          </w:p>
        </w:tc>
      </w:tr>
      <w:tr w:rsidR="00C74374" w:rsidTr="00290D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4374" w:rsidRPr="0006346E" w:rsidRDefault="0006346E" w:rsidP="00C743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申請地點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4" w:rsidRPr="0006346E" w:rsidRDefault="0006346E" w:rsidP="00C74374">
            <w:pPr>
              <w:pStyle w:val="a3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本鄉各村辦公處(如表所示)</w:t>
            </w:r>
            <w:r w:rsidR="009914E5">
              <w:rPr>
                <w:rFonts w:ascii="標楷體" w:eastAsia="標楷體" w:hAnsi="標楷體" w:hint="eastAsia"/>
                <w:b/>
                <w:sz w:val="32"/>
                <w:szCs w:val="32"/>
              </w:rPr>
              <w:t>，就近辦理</w:t>
            </w:r>
          </w:p>
        </w:tc>
      </w:tr>
      <w:tr w:rsidR="00C74374" w:rsidTr="00290D75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4374" w:rsidRPr="00C74374" w:rsidRDefault="00290D75" w:rsidP="00290D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申請應填寫</w:t>
            </w:r>
            <w:r w:rsidR="00DF6F0B">
              <w:rPr>
                <w:rFonts w:ascii="標楷體" w:eastAsia="標楷體" w:hAnsi="標楷體" w:hint="eastAsia"/>
                <w:b/>
                <w:sz w:val="32"/>
                <w:szCs w:val="32"/>
              </w:rPr>
              <w:t>文件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AC0" w:rsidRDefault="005D1AC0" w:rsidP="00804BFA">
            <w:pPr>
              <w:pStyle w:val="a3"/>
              <w:numPr>
                <w:ilvl w:val="0"/>
                <w:numId w:val="3"/>
              </w:numPr>
              <w:spacing w:line="0" w:lineRule="atLeast"/>
              <w:ind w:leftChars="-50" w:left="23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申請補助領據</w:t>
            </w:r>
          </w:p>
          <w:p w:rsidR="00290D75" w:rsidRPr="00E47698" w:rsidRDefault="005E6FC4" w:rsidP="00804BFA">
            <w:pPr>
              <w:pStyle w:val="a3"/>
              <w:numPr>
                <w:ilvl w:val="0"/>
                <w:numId w:val="3"/>
              </w:numPr>
              <w:spacing w:line="0" w:lineRule="atLeast"/>
              <w:ind w:leftChars="-50" w:left="23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  <w:r w:rsidR="00804BFA"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或</w:t>
            </w:r>
            <w:r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="00E47698"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3C7881"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  <w:proofErr w:type="gramStart"/>
            <w:r w:rsidR="00804BFA"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r w:rsidR="00290D75" w:rsidRPr="00E47698">
              <w:rPr>
                <w:rFonts w:ascii="標楷體" w:eastAsia="標楷體" w:hAnsi="標楷體" w:hint="eastAsia"/>
                <w:b/>
                <w:sz w:val="32"/>
                <w:szCs w:val="32"/>
              </w:rPr>
              <w:t>印領清冊</w:t>
            </w:r>
            <w:proofErr w:type="gramEnd"/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A</w:t>
            </w:r>
            <w:r w:rsidR="00E47698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-1</w:t>
            </w:r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冊-</w:t>
            </w:r>
            <w:proofErr w:type="gramStart"/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設籍用</w:t>
            </w:r>
            <w:proofErr w:type="gramEnd"/>
            <w:r w:rsidR="00804BFA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O戶</w:t>
            </w:r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="00E47698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A-2冊-</w:t>
            </w:r>
            <w:proofErr w:type="gramStart"/>
            <w:r w:rsidR="00E47698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設籍用</w:t>
            </w:r>
            <w:proofErr w:type="gramEnd"/>
            <w:r w:rsidR="00E47698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X戶，</w:t>
            </w:r>
            <w:r w:rsidR="003C7881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B</w:t>
            </w:r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冊-</w:t>
            </w:r>
            <w:r w:rsidR="00923F8B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非</w:t>
            </w:r>
            <w:proofErr w:type="gramStart"/>
            <w:r w:rsidR="00923F8B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設籍</w:t>
            </w:r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用</w:t>
            </w:r>
            <w:proofErr w:type="gramEnd"/>
            <w:r w:rsidR="00923F8B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，C冊-設籍人口變動</w:t>
            </w:r>
            <w:r w:rsidR="00E47698" w:rsidRPr="00E476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用</w:t>
            </w:r>
            <w:r w:rsidRPr="00E47698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5D1AC0" w:rsidTr="00E47698">
        <w:trPr>
          <w:trHeight w:val="124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D1AC0" w:rsidRPr="00290D75" w:rsidRDefault="00290D75" w:rsidP="003C788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應備文件</w:t>
            </w:r>
          </w:p>
        </w:tc>
        <w:tc>
          <w:tcPr>
            <w:tcW w:w="8186" w:type="dxa"/>
            <w:tcBorders>
              <w:left w:val="single" w:sz="4" w:space="0" w:color="auto"/>
              <w:right w:val="single" w:sz="4" w:space="0" w:color="auto"/>
            </w:tcBorders>
          </w:tcPr>
          <w:p w:rsidR="00357EC6" w:rsidRDefault="00290D75" w:rsidP="003C7881">
            <w:pPr>
              <w:spacing w:line="0" w:lineRule="atLeast"/>
              <w:ind w:leftChars="-250" w:left="-60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357EC6">
              <w:rPr>
                <w:rFonts w:ascii="標楷體" w:eastAsia="標楷體" w:hAnsi="標楷體" w:hint="eastAsia"/>
                <w:b/>
                <w:sz w:val="32"/>
                <w:szCs w:val="32"/>
              </w:rPr>
              <w:t>.</w:t>
            </w:r>
            <w:r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身分證正本</w:t>
            </w:r>
            <w:r w:rsidRPr="00290D75">
              <w:rPr>
                <w:rFonts w:ascii="標楷體" w:eastAsia="標楷體" w:hAnsi="標楷體" w:hint="eastAsia"/>
                <w:sz w:val="32"/>
                <w:szCs w:val="32"/>
              </w:rPr>
              <w:t>(驗後發還)</w:t>
            </w:r>
          </w:p>
          <w:p w:rsidR="00357EC6" w:rsidRDefault="00290D75" w:rsidP="003C7881">
            <w:pPr>
              <w:spacing w:line="0" w:lineRule="atLeast"/>
              <w:ind w:leftChars="-250" w:left="-600" w:firstLineChars="150" w:firstLine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5D1AC0"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.印章(</w:t>
            </w:r>
            <w:r w:rsidR="002A5D0D" w:rsidRPr="00290D75">
              <w:rPr>
                <w:rFonts w:ascii="標楷體" w:eastAsia="標楷體" w:hAnsi="標楷體" w:hint="eastAsia"/>
                <w:sz w:val="32"/>
                <w:szCs w:val="32"/>
              </w:rPr>
              <w:t>補助領據</w:t>
            </w:r>
            <w:r w:rsidR="005E6FC4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804BFA">
              <w:rPr>
                <w:rFonts w:ascii="標楷體" w:eastAsia="標楷體" w:hAnsi="標楷體" w:hint="eastAsia"/>
                <w:sz w:val="32"/>
                <w:szCs w:val="32"/>
              </w:rPr>
              <w:t>A或</w:t>
            </w:r>
            <w:r w:rsidR="00B640B9" w:rsidRPr="00290D75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  <w:proofErr w:type="gramStart"/>
            <w:r w:rsidR="00804BFA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r w:rsidR="005E6FC4">
              <w:rPr>
                <w:rFonts w:ascii="標楷體" w:eastAsia="標楷體" w:hAnsi="標楷體" w:hint="eastAsia"/>
                <w:sz w:val="32"/>
                <w:szCs w:val="32"/>
              </w:rPr>
              <w:t>印領清</w:t>
            </w:r>
            <w:r w:rsidR="005D1AC0" w:rsidRPr="00290D75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proofErr w:type="gramEnd"/>
            <w:r w:rsidR="005D1AC0" w:rsidRPr="00290D75">
              <w:rPr>
                <w:rFonts w:ascii="標楷體" w:eastAsia="標楷體" w:hAnsi="標楷體" w:hint="eastAsia"/>
                <w:sz w:val="32"/>
                <w:szCs w:val="32"/>
              </w:rPr>
              <w:t>用</w:t>
            </w:r>
            <w:r w:rsidRPr="00290D75">
              <w:rPr>
                <w:rFonts w:ascii="標楷體" w:eastAsia="標楷體" w:hAnsi="標楷體" w:hint="eastAsia"/>
                <w:sz w:val="32"/>
                <w:szCs w:val="32"/>
              </w:rPr>
              <w:t>印</w:t>
            </w:r>
            <w:r w:rsidR="005D1AC0" w:rsidRPr="00290D75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:rsidR="00E47698" w:rsidRPr="003C7881" w:rsidRDefault="00E47698" w:rsidP="003C7881">
            <w:pPr>
              <w:spacing w:line="0" w:lineRule="atLeast"/>
              <w:ind w:leftChars="-250" w:left="-600" w:firstLineChars="150" w:firstLine="48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3.最新戶籍謄本或戶口名簿</w:t>
            </w:r>
          </w:p>
        </w:tc>
      </w:tr>
    </w:tbl>
    <w:p w:rsidR="00F902EF" w:rsidRPr="002A5D0D" w:rsidRDefault="00F902EF" w:rsidP="00DF6F0B">
      <w:pPr>
        <w:pStyle w:val="a3"/>
        <w:ind w:leftChars="0" w:left="510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補助計算原則(免單據)：依家戶口數計算年平均使用量(如表</w:t>
      </w:r>
      <w:r w:rsidR="00870B92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-</w:t>
      </w:r>
      <w:proofErr w:type="gramStart"/>
      <w:r w:rsidR="00870B92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採</w:t>
      </w:r>
      <w:proofErr w:type="gramEnd"/>
      <w:r w:rsidR="00870B92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固定制</w:t>
      </w:r>
      <w:r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)</w:t>
      </w:r>
    </w:p>
    <w:tbl>
      <w:tblPr>
        <w:tblStyle w:val="a4"/>
        <w:tblpPr w:leftFromText="180" w:rightFromText="180" w:vertAnchor="text" w:tblpX="74" w:tblpY="1"/>
        <w:tblOverlap w:val="never"/>
        <w:tblW w:w="10881" w:type="dxa"/>
        <w:tblLook w:val="04A0"/>
      </w:tblPr>
      <w:tblGrid>
        <w:gridCol w:w="1101"/>
        <w:gridCol w:w="992"/>
        <w:gridCol w:w="832"/>
        <w:gridCol w:w="975"/>
        <w:gridCol w:w="974"/>
        <w:gridCol w:w="975"/>
        <w:gridCol w:w="974"/>
        <w:gridCol w:w="975"/>
        <w:gridCol w:w="974"/>
        <w:gridCol w:w="975"/>
        <w:gridCol w:w="1134"/>
      </w:tblGrid>
      <w:tr w:rsidR="001C781A" w:rsidRPr="00DF6F0B" w:rsidTr="009255A6">
        <w:trPr>
          <w:trHeight w:val="433"/>
        </w:trPr>
        <w:tc>
          <w:tcPr>
            <w:tcW w:w="2093" w:type="dxa"/>
            <w:gridSpan w:val="2"/>
            <w:shd w:val="clear" w:color="auto" w:fill="FBD4B4" w:themeFill="accent6" w:themeFillTint="66"/>
          </w:tcPr>
          <w:p w:rsidR="001C781A" w:rsidRPr="00DF6F0B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戶口人口數</w:t>
            </w:r>
          </w:p>
        </w:tc>
        <w:tc>
          <w:tcPr>
            <w:tcW w:w="832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1人</w:t>
            </w:r>
          </w:p>
        </w:tc>
        <w:tc>
          <w:tcPr>
            <w:tcW w:w="975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2人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3人</w:t>
            </w:r>
          </w:p>
        </w:tc>
        <w:tc>
          <w:tcPr>
            <w:tcW w:w="975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4人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5人</w:t>
            </w:r>
          </w:p>
        </w:tc>
        <w:tc>
          <w:tcPr>
            <w:tcW w:w="975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6人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7人</w:t>
            </w:r>
          </w:p>
        </w:tc>
        <w:tc>
          <w:tcPr>
            <w:tcW w:w="975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8人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C781A" w:rsidRPr="00C00D17" w:rsidRDefault="001C781A" w:rsidP="001C781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C00D17">
              <w:rPr>
                <w:rFonts w:ascii="標楷體" w:eastAsia="標楷體" w:hAnsi="標楷體"/>
                <w:b/>
                <w:bCs/>
                <w:szCs w:val="24"/>
              </w:rPr>
              <w:t>人</w:t>
            </w:r>
            <w:r w:rsidRPr="00C00D17">
              <w:rPr>
                <w:rFonts w:ascii="標楷體" w:eastAsia="標楷體" w:hAnsi="標楷體" w:hint="eastAsia"/>
                <w:b/>
                <w:bCs/>
                <w:szCs w:val="24"/>
              </w:rPr>
              <w:t>以上</w:t>
            </w:r>
          </w:p>
        </w:tc>
      </w:tr>
      <w:tr w:rsidR="000F507D" w:rsidRPr="00DF6F0B" w:rsidTr="009255A6">
        <w:trPr>
          <w:trHeight w:val="597"/>
        </w:trPr>
        <w:tc>
          <w:tcPr>
            <w:tcW w:w="1101" w:type="dxa"/>
            <w:shd w:val="clear" w:color="auto" w:fill="DBE5F1" w:themeFill="accent1" w:themeFillTint="33"/>
          </w:tcPr>
          <w:p w:rsidR="000F507D" w:rsidRDefault="000F507D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補助桶</w:t>
            </w:r>
          </w:p>
          <w:p w:rsidR="000F507D" w:rsidRPr="00DF6F0B" w:rsidRDefault="000F507D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裝瓦斯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0F507D" w:rsidRDefault="000F507D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桶數</w:t>
            </w:r>
          </w:p>
          <w:p w:rsidR="000F507D" w:rsidRPr="00DF6F0B" w:rsidRDefault="000F507D" w:rsidP="000F507D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單價</w:t>
            </w:r>
          </w:p>
        </w:tc>
        <w:tc>
          <w:tcPr>
            <w:tcW w:w="832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pStyle w:val="a3"/>
              <w:spacing w:beforeLines="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  <w:r w:rsidRPr="00C00D17">
              <w:rPr>
                <w:rFonts w:ascii="標楷體" w:eastAsia="標楷體" w:hAnsi="標楷體"/>
                <w:b/>
                <w:bCs/>
                <w:sz w:val="26"/>
                <w:szCs w:val="26"/>
              </w:rPr>
              <w:t>桶</w:t>
            </w:r>
          </w:p>
        </w:tc>
        <w:tc>
          <w:tcPr>
            <w:tcW w:w="975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pStyle w:val="a3"/>
              <w:spacing w:beforeLines="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8桶</w:t>
            </w:r>
          </w:p>
        </w:tc>
        <w:tc>
          <w:tcPr>
            <w:tcW w:w="974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pStyle w:val="a3"/>
              <w:spacing w:beforeLines="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11桶</w:t>
            </w:r>
          </w:p>
        </w:tc>
        <w:tc>
          <w:tcPr>
            <w:tcW w:w="975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pStyle w:val="a3"/>
              <w:spacing w:beforeLines="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13桶</w:t>
            </w:r>
          </w:p>
        </w:tc>
        <w:tc>
          <w:tcPr>
            <w:tcW w:w="974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pStyle w:val="a3"/>
              <w:spacing w:beforeLines="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15桶</w:t>
            </w:r>
          </w:p>
        </w:tc>
        <w:tc>
          <w:tcPr>
            <w:tcW w:w="975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spacing w:beforeLines="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16桶</w:t>
            </w:r>
          </w:p>
        </w:tc>
        <w:tc>
          <w:tcPr>
            <w:tcW w:w="974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spacing w:beforeLines="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17桶</w:t>
            </w:r>
          </w:p>
        </w:tc>
        <w:tc>
          <w:tcPr>
            <w:tcW w:w="975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spacing w:beforeLines="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18桶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F507D" w:rsidRPr="00C00D17" w:rsidRDefault="000F507D" w:rsidP="00E60D85">
            <w:pPr>
              <w:spacing w:beforeLines="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19桶</w:t>
            </w:r>
          </w:p>
        </w:tc>
      </w:tr>
      <w:tr w:rsidR="004D6C09" w:rsidRPr="00DF6F0B" w:rsidTr="009255A6">
        <w:tc>
          <w:tcPr>
            <w:tcW w:w="1101" w:type="dxa"/>
            <w:shd w:val="clear" w:color="auto" w:fill="F2DBDB" w:themeFill="accent2" w:themeFillTint="33"/>
          </w:tcPr>
          <w:p w:rsidR="004D6C09" w:rsidRPr="00DF6F0B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崙山村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D6C09" w:rsidRPr="003C7881" w:rsidRDefault="004D6C09" w:rsidP="00E60D85">
            <w:pPr>
              <w:pStyle w:val="a3"/>
              <w:spacing w:beforeLines="2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46</w:t>
            </w:r>
            <w:r w:rsidRPr="003C788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  <w:tc>
          <w:tcPr>
            <w:tcW w:w="832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pStyle w:val="a3"/>
              <w:spacing w:beforeLines="2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184</w:t>
            </w:r>
          </w:p>
        </w:tc>
        <w:tc>
          <w:tcPr>
            <w:tcW w:w="975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pStyle w:val="a3"/>
              <w:spacing w:beforeLines="2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368</w:t>
            </w:r>
          </w:p>
        </w:tc>
        <w:tc>
          <w:tcPr>
            <w:tcW w:w="974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pStyle w:val="a3"/>
              <w:spacing w:beforeLines="2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506</w:t>
            </w:r>
          </w:p>
        </w:tc>
        <w:tc>
          <w:tcPr>
            <w:tcW w:w="975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pStyle w:val="a3"/>
              <w:spacing w:beforeLines="2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598</w:t>
            </w:r>
          </w:p>
        </w:tc>
        <w:tc>
          <w:tcPr>
            <w:tcW w:w="974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pStyle w:val="a3"/>
              <w:spacing w:beforeLines="25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690</w:t>
            </w:r>
          </w:p>
        </w:tc>
        <w:tc>
          <w:tcPr>
            <w:tcW w:w="975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tabs>
                <w:tab w:val="left" w:pos="996"/>
              </w:tabs>
              <w:spacing w:beforeLines="250"/>
              <w:ind w:firstLineChars="50" w:firstLine="13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736</w:t>
            </w:r>
          </w:p>
        </w:tc>
        <w:tc>
          <w:tcPr>
            <w:tcW w:w="974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spacing w:beforeLines="250"/>
              <w:ind w:firstLineChars="50" w:firstLine="13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782</w:t>
            </w:r>
          </w:p>
        </w:tc>
        <w:tc>
          <w:tcPr>
            <w:tcW w:w="975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spacing w:beforeLines="250"/>
              <w:ind w:firstLineChars="50" w:firstLine="13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828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4D6C09" w:rsidRPr="00C00D17" w:rsidRDefault="004D6C09" w:rsidP="00E60D85">
            <w:pPr>
              <w:spacing w:beforeLines="250"/>
              <w:ind w:firstLineChars="100" w:firstLine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00D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874</w:t>
            </w:r>
          </w:p>
        </w:tc>
      </w:tr>
      <w:tr w:rsidR="004D6C09" w:rsidRPr="00DF6F0B" w:rsidTr="009255A6">
        <w:tc>
          <w:tcPr>
            <w:tcW w:w="1101" w:type="dxa"/>
            <w:shd w:val="clear" w:color="auto" w:fill="F2DBDB" w:themeFill="accent2" w:themeFillTint="33"/>
          </w:tcPr>
          <w:p w:rsidR="004D6C09" w:rsidRPr="00DF6F0B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太平村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4D6C09" w:rsidRPr="00DF6F0B" w:rsidTr="009255A6">
        <w:tc>
          <w:tcPr>
            <w:tcW w:w="1101" w:type="dxa"/>
            <w:shd w:val="clear" w:color="auto" w:fill="F2DBDB" w:themeFill="accent2" w:themeFillTint="33"/>
          </w:tcPr>
          <w:p w:rsidR="004D6C09" w:rsidRPr="00DF6F0B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卓溪村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4D6C09" w:rsidRPr="00DF6F0B" w:rsidTr="009255A6">
        <w:tc>
          <w:tcPr>
            <w:tcW w:w="1101" w:type="dxa"/>
            <w:shd w:val="clear" w:color="auto" w:fill="F2DBDB" w:themeFill="accent2" w:themeFillTint="33"/>
          </w:tcPr>
          <w:p w:rsidR="004D6C09" w:rsidRPr="00DF6F0B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卓清村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4D6C09" w:rsidRPr="00DF6F0B" w:rsidTr="004D6C09">
        <w:tc>
          <w:tcPr>
            <w:tcW w:w="1101" w:type="dxa"/>
            <w:shd w:val="clear" w:color="auto" w:fill="FDE9D9" w:themeFill="accent6" w:themeFillTint="33"/>
          </w:tcPr>
          <w:p w:rsidR="004D6C09" w:rsidRPr="004D6C09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D6C0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立山村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4D6C09" w:rsidRPr="00DF6F0B" w:rsidTr="004D6C09">
        <w:tc>
          <w:tcPr>
            <w:tcW w:w="1101" w:type="dxa"/>
            <w:shd w:val="clear" w:color="auto" w:fill="FDE9D9" w:themeFill="accent6" w:themeFillTint="33"/>
          </w:tcPr>
          <w:p w:rsidR="004D6C09" w:rsidRPr="004D6C09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D6C0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古風村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4D6C09" w:rsidRPr="003C7881" w:rsidRDefault="004D6C09" w:rsidP="000F507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:rsidR="00F902EF" w:rsidRPr="002A5D0D" w:rsidRDefault="00DF6F0B" w:rsidP="00DF6F0B">
      <w:pPr>
        <w:rPr>
          <w:rFonts w:ascii="標楷體" w:eastAsia="標楷體" w:hAnsi="標楷體"/>
          <w:b/>
          <w:bCs/>
          <w:sz w:val="28"/>
          <w:szCs w:val="28"/>
        </w:rPr>
      </w:pPr>
      <w:r w:rsidRPr="002A5D0D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F902EF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申辦時間：本鄉各村辦公處</w:t>
      </w:r>
      <w:r w:rsidR="00870B92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申辦時間(如表-</w:t>
      </w:r>
      <w:proofErr w:type="gramStart"/>
      <w:r w:rsidR="00870B92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採</w:t>
      </w:r>
      <w:proofErr w:type="gramEnd"/>
      <w:r w:rsidR="00870B92" w:rsidRPr="002A5D0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固定制)</w:t>
      </w:r>
    </w:p>
    <w:tbl>
      <w:tblPr>
        <w:tblStyle w:val="a4"/>
        <w:tblW w:w="10773" w:type="dxa"/>
        <w:tblInd w:w="108" w:type="dxa"/>
        <w:tblLook w:val="04A0"/>
      </w:tblPr>
      <w:tblGrid>
        <w:gridCol w:w="2410"/>
        <w:gridCol w:w="4678"/>
        <w:gridCol w:w="3685"/>
      </w:tblGrid>
      <w:tr w:rsidR="009E1761" w:rsidTr="002D5AB1">
        <w:tc>
          <w:tcPr>
            <w:tcW w:w="2410" w:type="dxa"/>
            <w:shd w:val="clear" w:color="auto" w:fill="DDD9C3" w:themeFill="background2" w:themeFillShade="E6"/>
          </w:tcPr>
          <w:p w:rsidR="009E1761" w:rsidRPr="00DF6F0B" w:rsidRDefault="009E1761" w:rsidP="0084720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各</w:t>
            </w: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村辦公處</w:t>
            </w:r>
          </w:p>
        </w:tc>
        <w:tc>
          <w:tcPr>
            <w:tcW w:w="4678" w:type="dxa"/>
            <w:shd w:val="clear" w:color="auto" w:fill="DDD9C3" w:themeFill="background2" w:themeFillShade="E6"/>
          </w:tcPr>
          <w:p w:rsidR="009E1761" w:rsidRPr="00DF6F0B" w:rsidRDefault="009E1761" w:rsidP="00FC11A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各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村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F6F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期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E1761" w:rsidRPr="00DF6F0B" w:rsidRDefault="009E1761" w:rsidP="00DF6F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 請 時 間</w:t>
            </w:r>
          </w:p>
        </w:tc>
      </w:tr>
      <w:tr w:rsidR="00E60D85" w:rsidTr="00E60D85">
        <w:trPr>
          <w:trHeight w:val="375"/>
        </w:trPr>
        <w:tc>
          <w:tcPr>
            <w:tcW w:w="2410" w:type="dxa"/>
            <w:shd w:val="clear" w:color="auto" w:fill="E5DFEC" w:themeFill="accent4" w:themeFillTint="33"/>
          </w:tcPr>
          <w:p w:rsidR="00E60D85" w:rsidRPr="00B64153" w:rsidRDefault="00E60D85" w:rsidP="00E60D85">
            <w:pPr>
              <w:spacing w:beforeLines="50"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太平村(北)</w:t>
            </w:r>
          </w:p>
        </w:tc>
        <w:tc>
          <w:tcPr>
            <w:tcW w:w="4678" w:type="dxa"/>
            <w:vMerge w:val="restart"/>
            <w:shd w:val="clear" w:color="auto" w:fill="E5DFEC" w:themeFill="accent4" w:themeFillTint="33"/>
          </w:tcPr>
          <w:p w:rsidR="00E60D85" w:rsidRPr="00B64153" w:rsidRDefault="00E60D85" w:rsidP="00E60D85">
            <w:pPr>
              <w:spacing w:beforeLines="100"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5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月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30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</w:t>
            </w:r>
            <w:proofErr w:type="gramStart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一</w:t>
            </w:r>
            <w:proofErr w:type="gramEnd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)~6月</w:t>
            </w:r>
            <w:r w:rsid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0 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日(五)申辦</w:t>
            </w:r>
          </w:p>
        </w:tc>
        <w:tc>
          <w:tcPr>
            <w:tcW w:w="3685" w:type="dxa"/>
            <w:vMerge w:val="restart"/>
            <w:shd w:val="clear" w:color="auto" w:fill="DBE5F1" w:themeFill="accent1" w:themeFillTint="33"/>
          </w:tcPr>
          <w:p w:rsidR="00E60D85" w:rsidRDefault="00E60D85" w:rsidP="00B64153">
            <w:pPr>
              <w:spacing w:beforeLines="350"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上午09：30~12：00</w:t>
            </w:r>
          </w:p>
          <w:p w:rsidR="00E60D85" w:rsidRDefault="00E60D85" w:rsidP="00E60D85">
            <w:pPr>
              <w:spacing w:beforeLines="50"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E60D85" w:rsidRPr="00DF6F0B" w:rsidRDefault="00E60D85" w:rsidP="00E60D85">
            <w:pPr>
              <w:spacing w:beforeLines="50"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下午13：30~16：00</w:t>
            </w:r>
          </w:p>
        </w:tc>
      </w:tr>
      <w:tr w:rsidR="00E60D85" w:rsidTr="00357EC6">
        <w:trPr>
          <w:trHeight w:val="274"/>
        </w:trPr>
        <w:tc>
          <w:tcPr>
            <w:tcW w:w="2410" w:type="dxa"/>
            <w:shd w:val="clear" w:color="auto" w:fill="E5DFEC" w:themeFill="accent4" w:themeFillTint="33"/>
          </w:tcPr>
          <w:p w:rsidR="00E60D85" w:rsidRPr="00B64153" w:rsidRDefault="00E60D85" w:rsidP="00E60D85">
            <w:pPr>
              <w:spacing w:beforeLines="50"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卓溪村(南)</w:t>
            </w:r>
          </w:p>
        </w:tc>
        <w:tc>
          <w:tcPr>
            <w:tcW w:w="4678" w:type="dxa"/>
            <w:vMerge/>
            <w:shd w:val="clear" w:color="auto" w:fill="E5DFEC" w:themeFill="accent4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E60D85" w:rsidRDefault="00E60D85" w:rsidP="00E60D85">
            <w:pPr>
              <w:spacing w:beforeLines="450"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E60D85" w:rsidTr="00E47698">
        <w:trPr>
          <w:trHeight w:val="465"/>
        </w:trPr>
        <w:tc>
          <w:tcPr>
            <w:tcW w:w="2410" w:type="dxa"/>
            <w:shd w:val="clear" w:color="auto" w:fill="EAF1DD" w:themeFill="accent3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立山村(北)</w:t>
            </w:r>
          </w:p>
        </w:tc>
        <w:tc>
          <w:tcPr>
            <w:tcW w:w="4678" w:type="dxa"/>
            <w:vMerge w:val="restart"/>
            <w:shd w:val="clear" w:color="auto" w:fill="EAF1DD" w:themeFill="accent3" w:themeFillTint="33"/>
          </w:tcPr>
          <w:p w:rsidR="00E60D85" w:rsidRPr="00B64153" w:rsidRDefault="00E60D85" w:rsidP="00E60D85">
            <w:pPr>
              <w:pStyle w:val="a3"/>
              <w:spacing w:beforeLines="10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6月13日(</w:t>
            </w:r>
            <w:proofErr w:type="gramStart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一</w:t>
            </w:r>
            <w:proofErr w:type="gramEnd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)~6月17日(五)申辦</w:t>
            </w: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E60D85" w:rsidRPr="00DF6F0B" w:rsidRDefault="00E60D85" w:rsidP="00357EC6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E60D85" w:rsidTr="00E47698">
        <w:trPr>
          <w:trHeight w:val="489"/>
        </w:trPr>
        <w:tc>
          <w:tcPr>
            <w:tcW w:w="2410" w:type="dxa"/>
            <w:shd w:val="clear" w:color="auto" w:fill="EAF1DD" w:themeFill="accent3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卓清村(南)</w:t>
            </w:r>
          </w:p>
        </w:tc>
        <w:tc>
          <w:tcPr>
            <w:tcW w:w="4678" w:type="dxa"/>
            <w:vMerge/>
            <w:shd w:val="clear" w:color="auto" w:fill="EAF1DD" w:themeFill="accent3" w:themeFillTint="33"/>
          </w:tcPr>
          <w:p w:rsidR="00E60D85" w:rsidRPr="00B64153" w:rsidRDefault="00E60D85" w:rsidP="00E4769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E60D85" w:rsidRPr="00DF6F0B" w:rsidRDefault="00E60D85" w:rsidP="00357EC6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E60D85" w:rsidTr="00B64153">
        <w:trPr>
          <w:trHeight w:val="585"/>
        </w:trPr>
        <w:tc>
          <w:tcPr>
            <w:tcW w:w="2410" w:type="dxa"/>
            <w:shd w:val="clear" w:color="auto" w:fill="F2DBDB" w:themeFill="accent2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崙山村(北)</w:t>
            </w:r>
          </w:p>
        </w:tc>
        <w:tc>
          <w:tcPr>
            <w:tcW w:w="4678" w:type="dxa"/>
            <w:vMerge w:val="restart"/>
            <w:shd w:val="clear" w:color="auto" w:fill="F2DBDB" w:themeFill="accent2" w:themeFillTint="33"/>
            <w:vAlign w:val="center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6月</w:t>
            </w:r>
            <w:r w:rsidR="00EC71F6"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20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</w:t>
            </w:r>
            <w:proofErr w:type="gramStart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一</w:t>
            </w:r>
            <w:proofErr w:type="gramEnd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)~6月</w:t>
            </w:r>
            <w:r w:rsidR="00EC71F6"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24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</w:t>
            </w:r>
            <w:r w:rsidR="00EC71F6"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)申辦</w:t>
            </w: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E60D85" w:rsidRPr="00DF6F0B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E60D85" w:rsidTr="00B64153">
        <w:trPr>
          <w:trHeight w:val="467"/>
        </w:trPr>
        <w:tc>
          <w:tcPr>
            <w:tcW w:w="2410" w:type="dxa"/>
            <w:shd w:val="clear" w:color="auto" w:fill="FDE9D9" w:themeFill="accent6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古風村(南)</w:t>
            </w:r>
          </w:p>
        </w:tc>
        <w:tc>
          <w:tcPr>
            <w:tcW w:w="4678" w:type="dxa"/>
            <w:vMerge/>
            <w:shd w:val="clear" w:color="auto" w:fill="FDE9D9" w:themeFill="accent6" w:themeFillTint="33"/>
          </w:tcPr>
          <w:p w:rsidR="00E60D85" w:rsidRPr="00B64153" w:rsidRDefault="00E60D85" w:rsidP="00E60D85">
            <w:pPr>
              <w:pStyle w:val="a3"/>
              <w:spacing w:beforeLines="1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E60D85" w:rsidRPr="00DF6F0B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E60D85" w:rsidTr="00357EC6">
        <w:trPr>
          <w:trHeight w:val="664"/>
        </w:trPr>
        <w:tc>
          <w:tcPr>
            <w:tcW w:w="2410" w:type="dxa"/>
            <w:shd w:val="clear" w:color="auto" w:fill="C6D9F1" w:themeFill="text2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卓溪鄉公所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:rsidR="00E60D85" w:rsidRPr="00B64153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6月</w:t>
            </w:r>
            <w:r w:rsidR="00EC71F6"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27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日(</w:t>
            </w:r>
            <w:proofErr w:type="gramStart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一</w:t>
            </w:r>
            <w:proofErr w:type="gramEnd"/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)~6月30日(</w:t>
            </w:r>
            <w:r w:rsidR="00EC71F6"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四</w:t>
            </w:r>
            <w:r w:rsidRPr="00B6415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)申辦</w:t>
            </w: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E60D85" w:rsidRPr="00DF6F0B" w:rsidRDefault="00E60D85" w:rsidP="00E60D85">
            <w:pPr>
              <w:pStyle w:val="a3"/>
              <w:spacing w:beforeLines="50"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:rsidR="007714CD" w:rsidRPr="00CB7E73" w:rsidRDefault="00E60D85" w:rsidP="007714CD">
      <w:pPr>
        <w:jc w:val="center"/>
        <w:rPr>
          <w:rFonts w:ascii="標楷體" w:eastAsia="標楷體" w:hAnsi="標楷體"/>
          <w:sz w:val="36"/>
          <w:szCs w:val="36"/>
        </w:rPr>
      </w:pPr>
      <w:r w:rsidRPr="00357F3E">
        <w:rPr>
          <w:rFonts w:ascii="標楷體" w:eastAsia="標楷體" w:hAnsi="標楷體"/>
          <w:sz w:val="36"/>
          <w:szCs w:val="36"/>
        </w:rPr>
        <w:lastRenderedPageBreak/>
        <w:pict>
          <v:shape id="_x0000_i1026" type="#_x0000_t144" style="width:465.75pt;height:20.25pt" fillcolor="black">
            <v:fill r:id="rId8" o:title=""/>
            <v:stroke r:id="rId8" o:title=""/>
            <v:shadow color="#868686"/>
            <v:textpath style="font-family:&quot;新細明體&quot;;font-size:20pt;v-text-reverse:t" fitshape="t" trim="t" string="卓溪鄉公所家用液化石油氣申請免單據補助作業流程"/>
          </v:shape>
        </w:pict>
      </w:r>
    </w:p>
    <w:p w:rsidR="007714CD" w:rsidRDefault="00357F3E" w:rsidP="007714CD">
      <w:r>
        <w:rPr>
          <w:noProof/>
        </w:rPr>
        <w:pict>
          <v:rect id="_x0000_s1028" style="position:absolute;margin-left:282.15pt;margin-top:17.25pt;width:216.75pt;height:43.5pt;z-index:251662336">
            <v:textbox style="mso-next-textbox:#_x0000_s1028">
              <w:txbxContent>
                <w:p w:rsidR="00143B25" w:rsidRPr="00143B25" w:rsidRDefault="0084720E" w:rsidP="00C7437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43B2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鄉公所</w:t>
                  </w:r>
                  <w:r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於</w:t>
                  </w:r>
                  <w:r w:rsidR="006A7D5C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="00AF145A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/</w:t>
                  </w:r>
                  <w:r w:rsidR="006A7D5C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1~5</w:t>
                  </w:r>
                  <w:r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/</w:t>
                  </w:r>
                  <w:r w:rsidR="00B64153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27</w:t>
                  </w:r>
                  <w:r w:rsidRPr="00143B2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完成村(里)補</w:t>
                  </w:r>
                </w:p>
                <w:p w:rsidR="007714CD" w:rsidRPr="00143B25" w:rsidRDefault="0084720E" w:rsidP="00C7437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 w:rsidRPr="00143B2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助造冊</w:t>
                  </w:r>
                  <w:proofErr w:type="gramEnd"/>
                  <w:r w:rsidR="0090342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1" type="#_x0000_t202" style="position:absolute;margin-left:47.5pt;margin-top:17.25pt;width:89.45pt;height:43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HTIzb8/AgAAUgQAAA4AAAAA&#10;AAAAAAAAAAAALgIAAGRycy9lMm9Eb2MueG1sUEsBAi0AFAAGAAgAAAAhAP0vMtbbAAAABQEAAA8A&#10;AAAAAAAAAAAAAAAAmQQAAGRycy9kb3ducmV2LnhtbFBLBQYAAAAABAAEAPMAAAChBQAAAAA=&#10;">
            <v:textbox style="mso-next-textbox:#文字方塊 2">
              <w:txbxContent>
                <w:p w:rsidR="00143B25" w:rsidRPr="00903420" w:rsidRDefault="00143B25" w:rsidP="00143B2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903420">
                    <w:rPr>
                      <w:rFonts w:ascii="標楷體" w:eastAsia="標楷體" w:hAnsi="標楷體" w:hint="eastAsia"/>
                    </w:rPr>
                    <w:t>經濟部能源局辦公室</w:t>
                  </w:r>
                  <w:r w:rsidR="00903420" w:rsidRPr="00903420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 w:rsidR="007714CD" w:rsidRPr="00100C2F">
        <w:t xml:space="preserve"> </w:t>
      </w:r>
      <w:r w:rsidR="0006346E">
        <w:rPr>
          <w:rFonts w:hint="eastAsia"/>
        </w:rPr>
        <w:t xml:space="preserve">     </w:t>
      </w:r>
    </w:p>
    <w:p w:rsidR="00143B25" w:rsidRDefault="00143B25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提供台電表燈用戶資料</w:t>
      </w: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 w:rsidRPr="00357F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36.95pt;margin-top:3.15pt;width:145.2pt;height:0;z-index:251674624" o:connectortype="straight">
            <v:stroke endarrow="block"/>
          </v:shape>
        </w:pict>
      </w:r>
    </w:p>
    <w:p w:rsidR="00903420" w:rsidRPr="00903420" w:rsidRDefault="00357F3E" w:rsidP="00903420">
      <w:pPr>
        <w:rPr>
          <w:rFonts w:ascii="標楷體" w:eastAsia="標楷體" w:hAnsi="標楷體"/>
          <w:b/>
          <w:bCs/>
          <w:szCs w:val="24"/>
        </w:rPr>
      </w:pPr>
      <w:r w:rsidRPr="00357F3E">
        <w:rPr>
          <w:noProof/>
        </w:rPr>
        <w:pict>
          <v:shape id="_x0000_s1031" type="#_x0000_t32" style="position:absolute;margin-left:389.4pt;margin-top:6.75pt;width:.05pt;height:33.9pt;z-index:251665408" o:connectortype="straight">
            <v:stroke endarrow="block"/>
          </v:shape>
        </w:pict>
      </w:r>
      <w:r w:rsidR="00903420">
        <w:rPr>
          <w:rFonts w:ascii="標楷體" w:eastAsia="標楷體" w:hAnsi="標楷體" w:hint="eastAsia"/>
          <w:b/>
          <w:bCs/>
          <w:szCs w:val="24"/>
        </w:rPr>
        <w:t xml:space="preserve">    </w:t>
      </w:r>
    </w:p>
    <w:p w:rsidR="00903420" w:rsidRPr="00903420" w:rsidRDefault="00903420" w:rsidP="00903420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                                         受理申請人辦理</w:t>
      </w:r>
    </w:p>
    <w:p w:rsidR="00143B25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 w:rsidRPr="00357F3E">
        <w:rPr>
          <w:noProof/>
        </w:rPr>
        <w:pict>
          <v:rect id="_x0000_s1029" style="position:absolute;left:0;text-align:left;margin-left:262.5pt;margin-top:4.65pt;width:268.65pt;height:159.75pt;z-index:251663360">
            <v:textbox style="mso-next-textbox:#_x0000_s1029">
              <w:txbxContent>
                <w:p w:rsidR="00C17C2D" w:rsidRDefault="00143B25" w:rsidP="00C74374">
                  <w:pPr>
                    <w:spacing w:line="44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鄉(區)公所瓦斯助理人員協同村(里)辦公</w:t>
                  </w:r>
                  <w:r w:rsid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處，於</w:t>
                  </w:r>
                  <w:r w:rsidR="00B64153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="00C17C2D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/</w:t>
                  </w:r>
                  <w:r w:rsidR="00B64153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30</w:t>
                  </w:r>
                  <w:r w:rsidR="00C17C2D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至</w:t>
                  </w:r>
                  <w:r w:rsidR="006A7D5C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6/30</w:t>
                  </w:r>
                  <w:r w:rsidR="00C17C2D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協</w:t>
                  </w:r>
                  <w:r w:rsid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助核對申請人隨附資料：</w:t>
                  </w:r>
                </w:p>
                <w:p w:rsidR="00C17C2D" w:rsidRPr="00C17C2D" w:rsidRDefault="00C17C2D" w:rsidP="00C17C2D">
                  <w:pPr>
                    <w:pStyle w:val="a3"/>
                    <w:numPr>
                      <w:ilvl w:val="0"/>
                      <w:numId w:val="4"/>
                    </w:numPr>
                    <w:spacing w:line="440" w:lineRule="exact"/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32A7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身分證</w:t>
                  </w:r>
                  <w:r w:rsidRP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(驗後發還)，如身分證無法比對則</w:t>
                  </w:r>
                </w:p>
                <w:p w:rsidR="007714CD" w:rsidRDefault="00C17C2D" w:rsidP="00C17C2D">
                  <w:pPr>
                    <w:pStyle w:val="a3"/>
                    <w:spacing w:line="440" w:lineRule="exact"/>
                    <w:ind w:leftChars="0" w:left="39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改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以戶口名簿</w:t>
                  </w:r>
                  <w:r w:rsidRP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(驗後發還)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C17C2D" w:rsidRPr="00357EC6" w:rsidRDefault="00C17C2D" w:rsidP="00357EC6">
                  <w:pPr>
                    <w:pStyle w:val="a3"/>
                    <w:numPr>
                      <w:ilvl w:val="0"/>
                      <w:numId w:val="4"/>
                    </w:numPr>
                    <w:spacing w:line="440" w:lineRule="exact"/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填寫「申請補助</w:t>
                  </w:r>
                  <w:r w:rsidRPr="00E32A7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領據</w:t>
                  </w:r>
                  <w:r w:rsidRP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」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並</w:t>
                  </w:r>
                  <w:r w:rsidRPr="00E32A7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簽名蓋章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</w:t>
                  </w:r>
                  <w:r w:rsidR="002A5D0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領據</w:t>
                  </w:r>
                  <w:r w:rsidR="005204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及</w:t>
                  </w:r>
                  <w:r w:rsidR="005204A3" w:rsidRPr="00E32A7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A.B冊</w:t>
                  </w:r>
                  <w:r w:rsidR="002A5D0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印領清冊</w:t>
                  </w:r>
                  <w:r w:rsidR="005D1A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用章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)。</w:t>
                  </w:r>
                </w:p>
              </w:txbxContent>
            </v:textbox>
          </v:rect>
        </w:pict>
      </w: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w:pict>
          <v:shape id="_x0000_s1048" type="#_x0000_t202" style="position:absolute;left:0;text-align:left;margin-left:18.9pt;margin-top:4.65pt;width:162pt;height:21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HTIzb8/AgAAUgQAAA4AAAAA&#10;AAAAAAAAAAAALgIAAGRycy9lMm9Eb2MueG1sUEsBAi0AFAAGAAgAAAAhAP0vMtbbAAAABQEAAA8A&#10;AAAAAAAAAAAAAAAAmQQAAGRycy9kb3ducmV2LnhtbFBLBQYAAAAABAAEAPMAAAChBQAAAAA=&#10;">
            <v:textbox style="mso-next-textbox:#_x0000_s1048">
              <w:txbxContent>
                <w:p w:rsidR="00E05212" w:rsidRDefault="00E05212" w:rsidP="00E0521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村(里)辦公處於</w:t>
                  </w:r>
                  <w:r w:rsidR="00B64153" w:rsidRPr="00B64153">
                    <w:rPr>
                      <w:rFonts w:ascii="標楷體" w:eastAsia="標楷體" w:hAnsi="標楷體" w:hint="eastAsia"/>
                    </w:rPr>
                    <w:t>5</w:t>
                  </w:r>
                  <w:r w:rsidR="00E32A7C" w:rsidRPr="00B64153">
                    <w:rPr>
                      <w:rFonts w:ascii="標楷體" w:eastAsia="標楷體" w:hAnsi="標楷體" w:hint="eastAsia"/>
                    </w:rPr>
                    <w:t>/</w:t>
                  </w:r>
                  <w:r w:rsidR="00B64153" w:rsidRPr="00B64153">
                    <w:rPr>
                      <w:rFonts w:ascii="標楷體" w:eastAsia="標楷體" w:hAnsi="標楷體" w:hint="eastAsia"/>
                    </w:rPr>
                    <w:t>30</w:t>
                  </w:r>
                  <w:r w:rsidR="00E32A7C" w:rsidRPr="00B64153">
                    <w:rPr>
                      <w:rFonts w:ascii="標楷體" w:eastAsia="標楷體" w:hAnsi="標楷體" w:hint="eastAsia"/>
                    </w:rPr>
                    <w:t>~6/30</w:t>
                  </w:r>
                  <w:r>
                    <w:rPr>
                      <w:rFonts w:ascii="標楷體" w:eastAsia="標楷體" w:hAnsi="標楷體" w:hint="eastAsia"/>
                    </w:rPr>
                    <w:t>協助核對申請人隨附資料，並將其增列入名冊中：</w:t>
                  </w:r>
                </w:p>
                <w:p w:rsidR="00E05212" w:rsidRPr="00E05212" w:rsidRDefault="00E05212" w:rsidP="00E05212">
                  <w:pPr>
                    <w:pStyle w:val="a3"/>
                    <w:numPr>
                      <w:ilvl w:val="0"/>
                      <w:numId w:val="5"/>
                    </w:numPr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521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身分證(驗後發還)。</w:t>
                  </w:r>
                </w:p>
                <w:p w:rsidR="00E05212" w:rsidRDefault="00E05212" w:rsidP="00E05212">
                  <w:pPr>
                    <w:pStyle w:val="a3"/>
                    <w:numPr>
                      <w:ilvl w:val="0"/>
                      <w:numId w:val="5"/>
                    </w:numPr>
                    <w:ind w:leftChars="0"/>
                    <w:rPr>
                      <w:rFonts w:ascii="標楷體" w:eastAsia="標楷體" w:hAnsi="標楷體"/>
                      <w:b/>
                    </w:rPr>
                  </w:pPr>
                  <w:r w:rsidRPr="00E05212">
                    <w:rPr>
                      <w:rFonts w:ascii="標楷體" w:eastAsia="標楷體" w:hAnsi="標楷體" w:hint="eastAsia"/>
                      <w:b/>
                    </w:rPr>
                    <w:t>證明確有居住事實。</w:t>
                  </w:r>
                </w:p>
                <w:p w:rsidR="00E05212" w:rsidRPr="00357EC6" w:rsidRDefault="00E05212" w:rsidP="00357EC6">
                  <w:pPr>
                    <w:pStyle w:val="a3"/>
                    <w:numPr>
                      <w:ilvl w:val="0"/>
                      <w:numId w:val="5"/>
                    </w:numPr>
                    <w:spacing w:line="440" w:lineRule="exact"/>
                    <w:ind w:leftChars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17C2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填寫「申請補助領據」</w:t>
                  </w:r>
                  <w:r w:rsidR="005204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及印領清冊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並簽名蓋章(</w:t>
                  </w:r>
                  <w:r w:rsidR="005204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領據及清</w:t>
                  </w:r>
                  <w:r w:rsidR="005D1A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冊用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章)。</w:t>
                  </w:r>
                  <w:r w:rsidR="00984C8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         </w:t>
                  </w:r>
                </w:p>
              </w:txbxContent>
            </v:textbox>
          </v:shape>
        </w:pict>
      </w:r>
    </w:p>
    <w:p w:rsidR="00903420" w:rsidRDefault="00903420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903420" w:rsidRDefault="00E05212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如遇特殊情形</w:t>
      </w:r>
    </w:p>
    <w:p w:rsidR="00903420" w:rsidRDefault="00E05212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，例如名冊未</w:t>
      </w:r>
    </w:p>
    <w:p w:rsidR="00903420" w:rsidRDefault="00E05212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列有該戶資料</w:t>
      </w: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w:pict>
          <v:shape id="_x0000_s1045" type="#_x0000_t32" style="position:absolute;left:0;text-align:left;margin-left:180.9pt;margin-top:6.1pt;width:81.6pt;height:.05pt;flip:x;z-index:251676672" o:connectortype="straight">
            <v:stroke endarrow="block"/>
          </v:shape>
        </w:pict>
      </w:r>
    </w:p>
    <w:p w:rsidR="00903420" w:rsidRDefault="00903420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903420" w:rsidRDefault="00903420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0F28C4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 w:rsidRPr="00357F3E">
        <w:rPr>
          <w:noProof/>
        </w:rPr>
        <w:pict>
          <v:shape id="_x0000_s1033" type="#_x0000_t32" style="position:absolute;left:0;text-align:left;margin-left:381.25pt;margin-top:2.4pt;width:.4pt;height:84pt;z-index:251667456" o:connectortype="straight">
            <v:stroke endarrow="block"/>
          </v:shape>
        </w:pict>
      </w:r>
      <w:r w:rsidR="000F28C4">
        <w:rPr>
          <w:rFonts w:ascii="標楷體" w:eastAsia="標楷體" w:hAnsi="標楷體" w:hint="eastAsia"/>
          <w:b/>
          <w:bCs/>
          <w:szCs w:val="24"/>
        </w:rPr>
        <w:t xml:space="preserve">                          </w:t>
      </w:r>
    </w:p>
    <w:p w:rsidR="00984C8C" w:rsidRDefault="000F28C4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 </w:t>
      </w:r>
      <w:r w:rsidR="00984C8C">
        <w:rPr>
          <w:rFonts w:ascii="標楷體" w:eastAsia="標楷體" w:hAnsi="標楷體" w:hint="eastAsia"/>
          <w:b/>
          <w:bCs/>
          <w:szCs w:val="24"/>
        </w:rPr>
        <w:t>經村(里)長審核通過且的確有實際</w:t>
      </w:r>
    </w:p>
    <w:p w:rsidR="00903420" w:rsidRDefault="00984C8C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 有實際居住於該地情事者</w:t>
      </w:r>
      <w:r w:rsidR="000F28C4">
        <w:rPr>
          <w:rFonts w:ascii="標楷體" w:eastAsia="標楷體" w:hAnsi="標楷體" w:hint="eastAsia"/>
          <w:b/>
          <w:bCs/>
          <w:szCs w:val="24"/>
        </w:rPr>
        <w:t xml:space="preserve">           名冊列有該戶資料</w:t>
      </w: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w:pict>
          <v:shape id="_x0000_s1050" type="#_x0000_t32" style="position:absolute;left:0;text-align:left;margin-left:180.9pt;margin-top:3.9pt;width:200.35pt;height:0;z-index:251681792" o:connectortype="straight">
            <v:stroke endarrow="block"/>
          </v:shape>
        </w:pict>
      </w:r>
      <w:r w:rsidR="00903420">
        <w:rPr>
          <w:rFonts w:ascii="標楷體" w:eastAsia="標楷體" w:hAnsi="標楷體" w:hint="eastAsia"/>
          <w:b/>
          <w:bCs/>
          <w:szCs w:val="24"/>
        </w:rPr>
        <w:t xml:space="preserve">                            </w:t>
      </w:r>
      <w:r w:rsidR="000F28C4">
        <w:rPr>
          <w:rFonts w:ascii="標楷體" w:eastAsia="標楷體" w:hAnsi="標楷體" w:hint="eastAsia"/>
          <w:b/>
          <w:bCs/>
          <w:szCs w:val="24"/>
        </w:rPr>
        <w:t xml:space="preserve">                               </w:t>
      </w: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 w:rsidRPr="00357F3E">
        <w:rPr>
          <w:noProof/>
        </w:rPr>
        <w:pict>
          <v:rect id="_x0000_s1044" style="position:absolute;left:0;text-align:left;margin-left:249.15pt;margin-top:14.4pt;width:267.75pt;height:50.25pt;z-index:251675648">
            <v:textbox style="mso-next-textbox:#_x0000_s1044">
              <w:txbxContent>
                <w:p w:rsidR="00903420" w:rsidRPr="00C17C2D" w:rsidRDefault="00903420" w:rsidP="00903420">
                  <w:pPr>
                    <w:spacing w:line="44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由鄉(區</w:t>
                  </w:r>
                  <w:r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)公所於</w:t>
                  </w:r>
                  <w:r w:rsidR="00B64153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="00E32A7C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/</w:t>
                  </w:r>
                  <w:r w:rsidR="00B64153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30</w:t>
                  </w:r>
                  <w:r w:rsidR="006A7D5C" w:rsidRPr="00B6415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~6/30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將資料輸入系統，並由系統判別是否有重複申請情事。</w:t>
                  </w:r>
                </w:p>
              </w:txbxContent>
            </v:textbox>
          </v:rect>
        </w:pict>
      </w:r>
      <w:r w:rsidRPr="00357F3E">
        <w:rPr>
          <w:noProof/>
        </w:rPr>
        <w:pict>
          <v:shape id="_x0000_s1049" type="#_x0000_t32" style="position:absolute;left:0;text-align:left;margin-left:101.55pt;margin-top:3.9pt;width:.05pt;height:78.9pt;z-index:251680768" o:connectortype="straight">
            <v:stroke endarrow="block"/>
          </v:shape>
        </w:pict>
      </w:r>
    </w:p>
    <w:p w:rsidR="00903420" w:rsidRDefault="00903420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903420" w:rsidRDefault="00903420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w:pict>
          <v:shape id="_x0000_s1046" type="#_x0000_t32" style="position:absolute;left:0;text-align:left;margin-left:381.65pt;margin-top:10.65pt;width:.4pt;height:24.6pt;flip:x;z-index:251677696" o:connectortype="straight">
            <v:stroke endarrow="block"/>
          </v:shape>
        </w:pict>
      </w:r>
    </w:p>
    <w:p w:rsidR="00903420" w:rsidRDefault="00357F3E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w:pict>
          <v:rect id="_x0000_s1047" style="position:absolute;left:0;text-align:left;margin-left:249.15pt;margin-top:17.25pt;width:267.75pt;height:72.15pt;z-index:251678720">
            <v:textbox style="mso-next-textbox:#_x0000_s1047">
              <w:txbxContent>
                <w:p w:rsidR="00903420" w:rsidRPr="00C17C2D" w:rsidRDefault="00903420" w:rsidP="00903420">
                  <w:pPr>
                    <w:spacing w:line="44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依照能源局公告之「各村(里)每桶補助費用」及「年平均使用量」計算補助金額，並依</w:t>
                  </w:r>
                  <w:r w:rsidR="005204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現金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撥付申請人。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b/>
          <w:bCs/>
          <w:noProof/>
          <w:szCs w:val="24"/>
        </w:rPr>
        <w:pict>
          <v:rect id="_x0000_s1051" style="position:absolute;left:0;text-align:left;margin-left:56.4pt;margin-top:10.8pt;width:90.75pt;height:33.6pt;z-index:251682816">
            <v:textbox style="mso-next-textbox:#_x0000_s1051">
              <w:txbxContent>
                <w:p w:rsidR="000F28C4" w:rsidRPr="00C17C2D" w:rsidRDefault="000F28C4" w:rsidP="000F28C4">
                  <w:pPr>
                    <w:spacing w:line="44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不予以補助。</w:t>
                  </w:r>
                </w:p>
              </w:txbxContent>
            </v:textbox>
          </v:rect>
        </w:pict>
      </w:r>
    </w:p>
    <w:p w:rsidR="00276059" w:rsidRDefault="00276059" w:rsidP="00951436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951436" w:rsidRPr="00276059" w:rsidRDefault="00951436" w:rsidP="00951436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</w:p>
    <w:p w:rsidR="00903420" w:rsidRDefault="00E60D85" w:rsidP="00F902EF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 w:rsidRPr="00357F3E">
        <w:rPr>
          <w:rFonts w:ascii="標楷體" w:eastAsia="標楷體" w:hAnsi="標楷體"/>
          <w:b/>
          <w:bCs/>
          <w:sz w:val="32"/>
          <w:szCs w:val="32"/>
        </w:rPr>
        <w:pict>
          <v:shape id="_x0000_i1027" type="#_x0000_t144" style="width:164.25pt;height:20.25pt" fillcolor="black">
            <v:fill r:id="rId8" o:title=""/>
            <v:stroke r:id="rId8" o:title=""/>
            <v:shadow color="#868686"/>
            <v:textpath style="font-family:&quot;標楷體&quot;;font-size:20pt;v-text-reverse:t" fitshape="t" trim="t" string="注意事項"/>
          </v:shape>
        </w:pict>
      </w:r>
    </w:p>
    <w:p w:rsidR="00903420" w:rsidRDefault="00276059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申請人需年滿20歲，而且每戶每年只能申請1次。</w:t>
      </w:r>
    </w:p>
    <w:p w:rsidR="00276059" w:rsidRDefault="00276059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非設籍於本鄉的人，要出具實際居住證明文件(如工作證明、房屋租賃契約或其他足以證明居住之文件等)。</w:t>
      </w:r>
    </w:p>
    <w:p w:rsidR="00276059" w:rsidRDefault="00276059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委託他人申請時，需填寫</w:t>
      </w:r>
      <w:r w:rsidR="006A7D5C">
        <w:rPr>
          <w:rFonts w:ascii="標楷體" w:eastAsia="標楷體" w:hAnsi="標楷體" w:hint="eastAsia"/>
          <w:b/>
          <w:bCs/>
          <w:szCs w:val="24"/>
        </w:rPr>
        <w:t>「委託辦理書</w:t>
      </w:r>
      <w:r>
        <w:rPr>
          <w:rFonts w:ascii="標楷體" w:eastAsia="標楷體" w:hAnsi="標楷體" w:hint="eastAsia"/>
          <w:b/>
          <w:bCs/>
          <w:szCs w:val="24"/>
        </w:rPr>
        <w:t>」，</w:t>
      </w:r>
      <w:r w:rsidR="00E32A7C">
        <w:rPr>
          <w:rFonts w:ascii="標楷體" w:eastAsia="標楷體" w:hAnsi="標楷體" w:hint="eastAsia"/>
          <w:b/>
          <w:bCs/>
          <w:szCs w:val="24"/>
        </w:rPr>
        <w:t>並</w:t>
      </w:r>
      <w:r w:rsidR="00951436">
        <w:rPr>
          <w:rFonts w:ascii="標楷體" w:eastAsia="標楷體" w:hAnsi="標楷體" w:hint="eastAsia"/>
          <w:b/>
          <w:bCs/>
          <w:szCs w:val="24"/>
        </w:rPr>
        <w:t>攜帶</w:t>
      </w:r>
      <w:r w:rsidR="006A7D5C">
        <w:rPr>
          <w:rFonts w:ascii="標楷體" w:eastAsia="標楷體" w:hAnsi="標楷體" w:hint="eastAsia"/>
          <w:b/>
          <w:bCs/>
          <w:szCs w:val="24"/>
        </w:rPr>
        <w:t>雙方</w:t>
      </w:r>
      <w:r w:rsidR="006A7D5C">
        <w:rPr>
          <w:rFonts w:ascii="標楷體" w:eastAsia="標楷體" w:hAnsi="標楷體" w:hint="eastAsia"/>
          <w:b/>
          <w:bCs/>
          <w:szCs w:val="24"/>
          <w:u w:val="single"/>
          <w:shd w:val="pct15" w:color="auto" w:fill="FFFFFF"/>
        </w:rPr>
        <w:t>私章及</w:t>
      </w:r>
      <w:r w:rsidR="00951436" w:rsidRPr="00E32A7C">
        <w:rPr>
          <w:rFonts w:ascii="標楷體" w:eastAsia="標楷體" w:hAnsi="標楷體" w:hint="eastAsia"/>
          <w:b/>
          <w:bCs/>
          <w:szCs w:val="24"/>
          <w:u w:val="single"/>
          <w:shd w:val="pct15" w:color="auto" w:fill="FFFFFF"/>
        </w:rPr>
        <w:t>身分證</w:t>
      </w:r>
      <w:r w:rsidR="00951436" w:rsidRPr="00951436">
        <w:rPr>
          <w:rFonts w:ascii="標楷體" w:eastAsia="標楷體" w:hAnsi="標楷體" w:hint="eastAsia"/>
          <w:b/>
          <w:bCs/>
          <w:szCs w:val="24"/>
        </w:rPr>
        <w:t>前往申請</w:t>
      </w:r>
      <w:r w:rsidR="00951436">
        <w:rPr>
          <w:rFonts w:ascii="標楷體" w:eastAsia="標楷體" w:hAnsi="標楷體" w:hint="eastAsia"/>
          <w:b/>
          <w:bCs/>
          <w:szCs w:val="24"/>
        </w:rPr>
        <w:t>。</w:t>
      </w:r>
      <w:bookmarkStart w:id="0" w:name="_GoBack"/>
      <w:bookmarkEnd w:id="0"/>
    </w:p>
    <w:p w:rsidR="00951436" w:rsidRDefault="00042FB5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公所依戶政單位提供之「最新戶籍資料」，並參考「台電表燈用戶資料」造冊；如未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設籍卻有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實際居住事實者，可由公所認定後納入補助名冊。</w:t>
      </w:r>
    </w:p>
    <w:p w:rsidR="00951436" w:rsidRDefault="00042FB5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szCs w:val="24"/>
        </w:rPr>
        <w:t>用電較少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被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誤篩者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：經認定有實際居住情形，仍得申請</w:t>
      </w:r>
      <w:r w:rsidR="00E32A7C">
        <w:rPr>
          <w:rFonts w:ascii="標楷體" w:eastAsia="標楷體" w:hAnsi="標楷體" w:hint="eastAsia"/>
          <w:b/>
          <w:bCs/>
          <w:szCs w:val="24"/>
        </w:rPr>
        <w:t>(</w:t>
      </w:r>
      <w:r w:rsidR="00E32A7C" w:rsidRPr="00E32A7C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原經篩選後排除</w:t>
      </w:r>
      <w:r w:rsidR="00E32A7C">
        <w:rPr>
          <w:rFonts w:ascii="標楷體" w:eastAsia="標楷體" w:hAnsi="標楷體" w:hint="eastAsia"/>
          <w:b/>
          <w:bCs/>
          <w:szCs w:val="24"/>
        </w:rPr>
        <w:t>)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951436" w:rsidRDefault="00042FB5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未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設籍卻有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實際居住者：檢附「工作證明、房屋租賃契約或其他足以證明居住事實之文件」，仍得申請。</w:t>
      </w:r>
    </w:p>
    <w:p w:rsidR="00951436" w:rsidRDefault="00042FB5" w:rsidP="0027605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造冊後才設籍者：民眾如未能於</w:t>
      </w:r>
      <w:r w:rsidR="006A7D5C">
        <w:rPr>
          <w:rFonts w:ascii="標楷體" w:eastAsia="標楷體" w:hAnsi="標楷體" w:hint="eastAsia"/>
          <w:b/>
          <w:bCs/>
          <w:szCs w:val="24"/>
        </w:rPr>
        <w:t>5</w:t>
      </w:r>
      <w:r>
        <w:rPr>
          <w:rFonts w:ascii="標楷體" w:eastAsia="標楷體" w:hAnsi="標楷體" w:hint="eastAsia"/>
          <w:b/>
          <w:bCs/>
          <w:szCs w:val="24"/>
        </w:rPr>
        <w:t>月</w:t>
      </w:r>
      <w:r w:rsidR="006A7D5C">
        <w:rPr>
          <w:rFonts w:ascii="標楷體" w:eastAsia="標楷體" w:hAnsi="標楷體" w:hint="eastAsia"/>
          <w:b/>
          <w:bCs/>
          <w:szCs w:val="24"/>
        </w:rPr>
        <w:t>1</w:t>
      </w:r>
      <w:r>
        <w:rPr>
          <w:rFonts w:ascii="標楷體" w:eastAsia="標楷體" w:hAnsi="標楷體" w:hint="eastAsia"/>
          <w:b/>
          <w:bCs/>
          <w:szCs w:val="24"/>
        </w:rPr>
        <w:t>日前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造入冊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中，仍得於申辦截止日(6月</w:t>
      </w:r>
      <w:r w:rsidR="006A7D5C">
        <w:rPr>
          <w:rFonts w:ascii="標楷體" w:eastAsia="標楷體" w:hAnsi="標楷體" w:hint="eastAsia"/>
          <w:b/>
          <w:bCs/>
          <w:szCs w:val="24"/>
        </w:rPr>
        <w:t>30</w:t>
      </w:r>
      <w:r>
        <w:rPr>
          <w:rFonts w:ascii="標楷體" w:eastAsia="標楷體" w:hAnsi="標楷體" w:hint="eastAsia"/>
          <w:b/>
          <w:bCs/>
          <w:szCs w:val="24"/>
        </w:rPr>
        <w:t>日)前，比照「未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設籍卻有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實際居住者」之方式辦理。</w:t>
      </w:r>
    </w:p>
    <w:p w:rsidR="007714CD" w:rsidRPr="00042FB5" w:rsidRDefault="00951436" w:rsidP="0095143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補助名冊及清冊資料依「個人資料保護法」應予保密。</w:t>
      </w:r>
      <w:r w:rsidR="00357F3E" w:rsidRPr="00357F3E">
        <w:rPr>
          <w:noProof/>
        </w:rPr>
        <w:pict>
          <v:shape id="_x0000_s1037" type="#_x0000_t32" style="position:absolute;left:0;text-align:left;margin-left:237.2pt;margin-top:397.65pt;width:.1pt;height:24.75pt;z-index:251671552;mso-position-horizontal-relative:text;mso-position-vertical-relative:text" o:connectortype="straight">
            <v:stroke endarrow="block"/>
          </v:shape>
        </w:pict>
      </w:r>
      <w:r w:rsidR="00357F3E" w:rsidRPr="00357F3E">
        <w:rPr>
          <w:noProof/>
        </w:rPr>
        <w:pict>
          <v:shape id="_x0000_s1035" type="#_x0000_t32" style="position:absolute;left:0;text-align:left;margin-left:237.3pt;margin-top:330.15pt;width:0;height:23.25pt;z-index:251669504;mso-position-horizontal-relative:text;mso-position-vertical-relative:text" o:connectortype="straight">
            <v:stroke endarrow="block"/>
          </v:shape>
        </w:pict>
      </w:r>
    </w:p>
    <w:sectPr w:rsidR="007714CD" w:rsidRPr="00042FB5" w:rsidSect="003C3D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64" w:rsidRDefault="00490164" w:rsidP="00BC6D1E">
      <w:r>
        <w:separator/>
      </w:r>
    </w:p>
  </w:endnote>
  <w:endnote w:type="continuationSeparator" w:id="0">
    <w:p w:rsidR="00490164" w:rsidRDefault="00490164" w:rsidP="00BC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64" w:rsidRDefault="00490164" w:rsidP="00BC6D1E">
      <w:r>
        <w:separator/>
      </w:r>
    </w:p>
  </w:footnote>
  <w:footnote w:type="continuationSeparator" w:id="0">
    <w:p w:rsidR="00490164" w:rsidRDefault="00490164" w:rsidP="00BC6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DAB"/>
    <w:multiLevelType w:val="hybridMultilevel"/>
    <w:tmpl w:val="7D4EAF26"/>
    <w:lvl w:ilvl="0" w:tplc="A75AD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547F07"/>
    <w:multiLevelType w:val="hybridMultilevel"/>
    <w:tmpl w:val="99F000E4"/>
    <w:lvl w:ilvl="0" w:tplc="E3D03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36F8E"/>
    <w:multiLevelType w:val="hybridMultilevel"/>
    <w:tmpl w:val="5F163F38"/>
    <w:lvl w:ilvl="0" w:tplc="3FE2149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71941041"/>
    <w:multiLevelType w:val="hybridMultilevel"/>
    <w:tmpl w:val="F9421790"/>
    <w:lvl w:ilvl="0" w:tplc="853CC8D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23214A"/>
    <w:multiLevelType w:val="hybridMultilevel"/>
    <w:tmpl w:val="84949632"/>
    <w:lvl w:ilvl="0" w:tplc="DF9E46E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FD6ED2"/>
    <w:multiLevelType w:val="hybridMultilevel"/>
    <w:tmpl w:val="DDBC02F6"/>
    <w:lvl w:ilvl="0" w:tplc="339C731E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00F"/>
    <w:rsid w:val="00025212"/>
    <w:rsid w:val="00042FB5"/>
    <w:rsid w:val="0006346E"/>
    <w:rsid w:val="00077C7A"/>
    <w:rsid w:val="000B64BE"/>
    <w:rsid w:val="000E5463"/>
    <w:rsid w:val="000F28C4"/>
    <w:rsid w:val="000F4848"/>
    <w:rsid w:val="000F507D"/>
    <w:rsid w:val="0010114A"/>
    <w:rsid w:val="00135667"/>
    <w:rsid w:val="00143B25"/>
    <w:rsid w:val="001C0EF5"/>
    <w:rsid w:val="001C781A"/>
    <w:rsid w:val="00222AE9"/>
    <w:rsid w:val="002379BD"/>
    <w:rsid w:val="00240B95"/>
    <w:rsid w:val="00241D93"/>
    <w:rsid w:val="00276059"/>
    <w:rsid w:val="0028231B"/>
    <w:rsid w:val="002900B8"/>
    <w:rsid w:val="00290D75"/>
    <w:rsid w:val="002A1006"/>
    <w:rsid w:val="002A5D0D"/>
    <w:rsid w:val="002D0253"/>
    <w:rsid w:val="002D2417"/>
    <w:rsid w:val="002D5AB1"/>
    <w:rsid w:val="0030107A"/>
    <w:rsid w:val="00312985"/>
    <w:rsid w:val="00323FF5"/>
    <w:rsid w:val="00342FA5"/>
    <w:rsid w:val="00357EC6"/>
    <w:rsid w:val="00357F3E"/>
    <w:rsid w:val="003946DE"/>
    <w:rsid w:val="003A3843"/>
    <w:rsid w:val="003C3DDF"/>
    <w:rsid w:val="003C7881"/>
    <w:rsid w:val="00445E18"/>
    <w:rsid w:val="00477085"/>
    <w:rsid w:val="00490164"/>
    <w:rsid w:val="004B3B6F"/>
    <w:rsid w:val="004D6C09"/>
    <w:rsid w:val="005016D8"/>
    <w:rsid w:val="005204A3"/>
    <w:rsid w:val="005A478E"/>
    <w:rsid w:val="005D1AC0"/>
    <w:rsid w:val="005E6FC4"/>
    <w:rsid w:val="006176C5"/>
    <w:rsid w:val="00671A0F"/>
    <w:rsid w:val="00680FF9"/>
    <w:rsid w:val="006A7D5C"/>
    <w:rsid w:val="00724F8E"/>
    <w:rsid w:val="00740DCB"/>
    <w:rsid w:val="007524EA"/>
    <w:rsid w:val="00755399"/>
    <w:rsid w:val="007714CD"/>
    <w:rsid w:val="007776C9"/>
    <w:rsid w:val="00783D54"/>
    <w:rsid w:val="007E2F5C"/>
    <w:rsid w:val="00804BFA"/>
    <w:rsid w:val="00822FD7"/>
    <w:rsid w:val="0084720E"/>
    <w:rsid w:val="00870B92"/>
    <w:rsid w:val="00894B01"/>
    <w:rsid w:val="008A615E"/>
    <w:rsid w:val="008A73D2"/>
    <w:rsid w:val="008D18DF"/>
    <w:rsid w:val="008F6862"/>
    <w:rsid w:val="00903420"/>
    <w:rsid w:val="00923F8B"/>
    <w:rsid w:val="009255A6"/>
    <w:rsid w:val="00937C6E"/>
    <w:rsid w:val="00951436"/>
    <w:rsid w:val="00984C8C"/>
    <w:rsid w:val="009914E5"/>
    <w:rsid w:val="009C0EDF"/>
    <w:rsid w:val="009E1761"/>
    <w:rsid w:val="009E37C8"/>
    <w:rsid w:val="009F5DF3"/>
    <w:rsid w:val="009F66BD"/>
    <w:rsid w:val="00A82F66"/>
    <w:rsid w:val="00A85317"/>
    <w:rsid w:val="00AD319E"/>
    <w:rsid w:val="00AF145A"/>
    <w:rsid w:val="00B12CE2"/>
    <w:rsid w:val="00B35E47"/>
    <w:rsid w:val="00B640B9"/>
    <w:rsid w:val="00B64153"/>
    <w:rsid w:val="00B72455"/>
    <w:rsid w:val="00B80058"/>
    <w:rsid w:val="00B83926"/>
    <w:rsid w:val="00BC6D1E"/>
    <w:rsid w:val="00BD4597"/>
    <w:rsid w:val="00BD4CC7"/>
    <w:rsid w:val="00BE0893"/>
    <w:rsid w:val="00BE511D"/>
    <w:rsid w:val="00C00D17"/>
    <w:rsid w:val="00C01580"/>
    <w:rsid w:val="00C07800"/>
    <w:rsid w:val="00C16F11"/>
    <w:rsid w:val="00C17C2D"/>
    <w:rsid w:val="00C57EF1"/>
    <w:rsid w:val="00C6000F"/>
    <w:rsid w:val="00C74374"/>
    <w:rsid w:val="00C77894"/>
    <w:rsid w:val="00CB28FB"/>
    <w:rsid w:val="00CF3ADD"/>
    <w:rsid w:val="00D132C5"/>
    <w:rsid w:val="00D16291"/>
    <w:rsid w:val="00D24F27"/>
    <w:rsid w:val="00DF6F0B"/>
    <w:rsid w:val="00E00BD2"/>
    <w:rsid w:val="00E0422F"/>
    <w:rsid w:val="00E05212"/>
    <w:rsid w:val="00E248FD"/>
    <w:rsid w:val="00E32A7C"/>
    <w:rsid w:val="00E47698"/>
    <w:rsid w:val="00E60D85"/>
    <w:rsid w:val="00E80919"/>
    <w:rsid w:val="00E92E0D"/>
    <w:rsid w:val="00EC71F6"/>
    <w:rsid w:val="00ED79E6"/>
    <w:rsid w:val="00EE01B5"/>
    <w:rsid w:val="00F050B1"/>
    <w:rsid w:val="00F307C4"/>
    <w:rsid w:val="00F902EF"/>
    <w:rsid w:val="00FC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0" type="connector" idref="#_x0000_s1050"/>
        <o:r id="V:Rule11" type="connector" idref="#_x0000_s1033"/>
        <o:r id="V:Rule12" type="connector" idref="#_x0000_s1046"/>
        <o:r id="V:Rule13" type="connector" idref="#_x0000_s1037"/>
        <o:r id="V:Rule14" type="connector" idref="#_x0000_s1031"/>
        <o:r id="V:Rule15" type="connector" idref="#_x0000_s1035"/>
        <o:r id="V:Rule16" type="connector" idref="#_x0000_s1042"/>
        <o:r id="V:Rule17" type="connector" idref="#_x0000_s1045"/>
        <o:r id="V:Rule1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0F"/>
    <w:pPr>
      <w:ind w:leftChars="200" w:left="480"/>
    </w:pPr>
  </w:style>
  <w:style w:type="table" w:styleId="a4">
    <w:name w:val="Table Grid"/>
    <w:basedOn w:val="a1"/>
    <w:uiPriority w:val="59"/>
    <w:rsid w:val="0044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6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6D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6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6D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D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9685-35F8-4C82-A0C7-E713B966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2012-09-13T06:44:00Z</dcterms:created>
  <dcterms:modified xsi:type="dcterms:W3CDTF">2016-05-22T06:46:00Z</dcterms:modified>
</cp:coreProperties>
</file>